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5338" w14:textId="77777777" w:rsidR="00B27BB7" w:rsidRDefault="00B27BB7" w:rsidP="00B27BB7">
      <w:pPr>
        <w:widowControl/>
        <w:spacing w:beforeLines="50" w:before="190" w:afterLines="50" w:after="190" w:line="240" w:lineRule="auto"/>
        <w:ind w:firstLineChars="0" w:firstLine="0"/>
        <w:jc w:val="left"/>
        <w:rPr>
          <w:rFonts w:ascii="等线" w:eastAsia="等线" w:hAnsi="等线" w:cs="宋体"/>
          <w:b/>
          <w:bCs/>
          <w:color w:val="000000"/>
          <w:kern w:val="0"/>
          <w:sz w:val="36"/>
          <w:szCs w:val="24"/>
        </w:rPr>
      </w:pPr>
      <w:r w:rsidRPr="00B27BB7">
        <w:rPr>
          <w:rFonts w:ascii="等线" w:eastAsia="等线" w:hAnsi="等线" w:cs="宋体" w:hint="eastAsia"/>
          <w:b/>
          <w:bCs/>
          <w:color w:val="000000"/>
          <w:kern w:val="0"/>
          <w:sz w:val="36"/>
          <w:szCs w:val="24"/>
        </w:rPr>
        <w:t>附件：北京化工大学第二批国家级本科一流课程拟推荐名单</w:t>
      </w:r>
      <w:bookmarkStart w:id="0" w:name="_GoBack"/>
      <w:bookmarkEnd w:id="0"/>
    </w:p>
    <w:tbl>
      <w:tblPr>
        <w:tblW w:w="47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68"/>
        <w:gridCol w:w="3305"/>
        <w:gridCol w:w="2476"/>
        <w:gridCol w:w="3484"/>
      </w:tblGrid>
      <w:tr w:rsidR="00B27BB7" w:rsidRPr="00B27BB7" w14:paraId="790A1571" w14:textId="77777777" w:rsidTr="00B27BB7">
        <w:trPr>
          <w:trHeight w:val="430"/>
          <w:tblHeader/>
        </w:trPr>
        <w:tc>
          <w:tcPr>
            <w:tcW w:w="425" w:type="pct"/>
            <w:shd w:val="clear" w:color="000000" w:fill="FFFFFF"/>
            <w:vAlign w:val="center"/>
            <w:hideMark/>
          </w:tcPr>
          <w:p w14:paraId="484719DC" w14:textId="6FF19223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27BB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6AB7F7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27BB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2E97DBE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27BB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12DD1CD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27BB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47A75238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27BB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推荐类别</w:t>
            </w:r>
          </w:p>
        </w:tc>
      </w:tr>
      <w:tr w:rsidR="00B27BB7" w:rsidRPr="00B27BB7" w14:paraId="78D8B78A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2E58DD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0B7FE38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4447704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化工过程分析与合成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03AB384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张卫东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A9A9F28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  <w:tr w:rsidR="00B27BB7" w:rsidRPr="00B27BB7" w14:paraId="374E4D56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D062C8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60E8348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4733087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化工工艺学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0BD786C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刘晓林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665A752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7D44E995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1F9BE1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74FEA77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686B46A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现代煤化工概论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682B7B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刘清雅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0FCE6D5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12554F62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7C1F09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4636B2D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化工学院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3B776C2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生产实习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6F7CAE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1D38425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社会实践</w:t>
            </w:r>
          </w:p>
        </w:tc>
      </w:tr>
      <w:tr w:rsidR="00B27BB7" w:rsidRPr="00B27BB7" w14:paraId="0FF973BC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DD3254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584A54A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369F9E7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聚合物加工工程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248EC30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张立群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13DC92D3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71B55681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FD9A6E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0BE58B5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001F801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5382CDD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李志林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C20CF1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207C57A1" w14:textId="77777777" w:rsidTr="00B27BB7">
        <w:trPr>
          <w:trHeight w:val="447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4C4990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1530BA9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0972895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高分子化学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A0BDD0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程珏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042BD44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41E00A58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D3A842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28ED46C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31C216D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工程制图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7DF407C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杨静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15DC5CC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  <w:tr w:rsidR="00B27BB7" w:rsidRPr="00B27BB7" w14:paraId="5910E725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AF9B9D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695A7DA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4F949EF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机械创新设计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13A2E49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张莉彦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6B272DB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3F07E865" w14:textId="77777777" w:rsidTr="00B27BB7">
        <w:trPr>
          <w:trHeight w:val="86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8805C6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6F6656E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441FBFB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高分子材料注射成型系统虚拟仿真实验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09CDE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谢鹏程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402DFB2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虚拟仿真</w:t>
            </w:r>
          </w:p>
        </w:tc>
      </w:tr>
      <w:tr w:rsidR="00B27BB7" w:rsidRPr="00B27BB7" w14:paraId="499A20F4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D6B488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07C9403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4EB1AFD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危险化学品罐区安全虚拟仿真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B46D0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张东胜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1C6904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虚拟仿真</w:t>
            </w:r>
          </w:p>
        </w:tc>
      </w:tr>
      <w:tr w:rsidR="00B27BB7" w:rsidRPr="00B27BB7" w14:paraId="623868D2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8EF01B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4421917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56D7313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C语言程序设计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1888E048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高敬阳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610EBF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  <w:tr w:rsidR="00B27BB7" w:rsidRPr="00B27BB7" w14:paraId="3DF631CA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91A2C3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6C1DF67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54861D6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自动控制原理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38240743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曹政才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9376A4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2CD0962E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8E0EB1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57A7FA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623AE64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自动化装置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08A0ADA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王建林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173379B3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0F681ED5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91E277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74DE033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042EF54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化工过程与控制仿真实习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885896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高东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5F4121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70F18C5B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873969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7565D89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5F3293E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EDA</w:t>
            </w: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原理及应用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2612C1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何宾</w:t>
            </w:r>
            <w:proofErr w:type="gramEnd"/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4E504A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02273C00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DA276A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5CAE6DE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2ABA5E2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4AB9E87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王淑慧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917D3D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1EE59425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6356B6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3A65DFA8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7141F1F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9EC8AF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张英奎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29AFCE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483A6FE8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87121E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572FCD8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5FEB951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6BC4962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杜洪光</w:t>
            </w:r>
            <w:proofErr w:type="gramEnd"/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6FC088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  <w:tr w:rsidR="00B27BB7" w:rsidRPr="00B27BB7" w14:paraId="060B04CE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4E3E11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353EDF9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48153C9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复杂物质剖析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71C31DD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王志华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655B990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  <w:tr w:rsidR="00B27BB7" w:rsidRPr="00B27BB7" w14:paraId="3EF7A04B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FC4031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4DB7624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0F42C87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结构化学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101142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雷鸣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0129E30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3747C834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CCD36C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27BBA4A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64A82FC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中级有机化学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33E877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许家喜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30E0B33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3C4EF834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7D8457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1EEDA02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1D25BB4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大学化学实验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4B8F6F9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proofErr w:type="gramStart"/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张丽丹</w:t>
            </w:r>
            <w:proofErr w:type="gramEnd"/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8B8959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66B60B9A" w14:textId="77777777" w:rsidTr="00B27BB7">
        <w:trPr>
          <w:trHeight w:val="447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C94A78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2DEBA83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数理学院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44A0BBA4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654B59D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崔丽鸿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16C38AF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  <w:tr w:rsidR="00B27BB7" w:rsidRPr="00B27BB7" w14:paraId="1592F6CC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0E7FAC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0E8D3483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数理学院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5A2435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普通物理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3A1E595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邵晓红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395539B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3C3D5A35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4212AC2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6162346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0F81E33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婚姻法与继承法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4F554A6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樊丽君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52BD1E39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210DF034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18BA738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43EDE3F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184E8AB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生化分离工程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182C531E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苏海佳</w:t>
            </w:r>
            <w:proofErr w:type="gramEnd"/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777D680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线下课程</w:t>
            </w:r>
          </w:p>
        </w:tc>
      </w:tr>
      <w:tr w:rsidR="00B27BB7" w:rsidRPr="00B27BB7" w14:paraId="6E9A0D05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EC4ABF8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4A0621F5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68519E2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分子生物学简明教程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E2E0CF3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B27BB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王文雅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67B38FA1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线上课程</w:t>
            </w:r>
          </w:p>
        </w:tc>
      </w:tr>
      <w:tr w:rsidR="00B27BB7" w:rsidRPr="00B27BB7" w14:paraId="2C3DCE4E" w14:textId="77777777" w:rsidTr="00B27BB7">
        <w:trPr>
          <w:trHeight w:val="74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6F26A7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3CEBDFA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生命学院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14:paraId="3FEFE3E2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精酿啤酒制造及啤酒废酵母提取麦角固醇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1062340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王峥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13833967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虚拟仿真</w:t>
            </w:r>
          </w:p>
        </w:tc>
      </w:tr>
      <w:tr w:rsidR="00B27BB7" w:rsidRPr="00B27BB7" w14:paraId="58E019D6" w14:textId="77777777" w:rsidTr="00B27BB7">
        <w:trPr>
          <w:trHeight w:val="43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5A204E6A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14:paraId="246D2EAC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马克思学院</w:t>
            </w:r>
          </w:p>
        </w:tc>
        <w:tc>
          <w:tcPr>
            <w:tcW w:w="1236" w:type="pct"/>
            <w:shd w:val="clear" w:color="000000" w:fill="FFFFFF"/>
            <w:vAlign w:val="center"/>
            <w:hideMark/>
          </w:tcPr>
          <w:p w14:paraId="0BA4411F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3763046D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于文博</w:t>
            </w:r>
          </w:p>
        </w:tc>
        <w:tc>
          <w:tcPr>
            <w:tcW w:w="1303" w:type="pct"/>
            <w:shd w:val="clear" w:color="000000" w:fill="FFFFFF"/>
            <w:vAlign w:val="center"/>
            <w:hideMark/>
          </w:tcPr>
          <w:p w14:paraId="6CAD8BFB" w14:textId="77777777" w:rsidR="00B27BB7" w:rsidRPr="00B27BB7" w:rsidRDefault="00B27BB7" w:rsidP="00B27BB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27BB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线上线下混合式课程</w:t>
            </w:r>
          </w:p>
        </w:tc>
      </w:tr>
    </w:tbl>
    <w:p w14:paraId="5138E6E1" w14:textId="77777777" w:rsidR="009B7A62" w:rsidRDefault="009B7A62">
      <w:pPr>
        <w:ind w:firstLine="560"/>
      </w:pPr>
    </w:p>
    <w:sectPr w:rsidR="009B7A62" w:rsidSect="00B2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E61B" w14:textId="77777777" w:rsidR="00EB116C" w:rsidRDefault="00EB116C" w:rsidP="00B27BB7">
      <w:pPr>
        <w:spacing w:line="240" w:lineRule="auto"/>
        <w:ind w:firstLine="560"/>
      </w:pPr>
      <w:r>
        <w:separator/>
      </w:r>
    </w:p>
  </w:endnote>
  <w:endnote w:type="continuationSeparator" w:id="0">
    <w:p w14:paraId="172BAFFC" w14:textId="77777777" w:rsidR="00EB116C" w:rsidRDefault="00EB116C" w:rsidP="00B27BB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327D" w14:textId="77777777" w:rsidR="00B27BB7" w:rsidRDefault="00B27BB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A691" w14:textId="77777777" w:rsidR="00B27BB7" w:rsidRDefault="00B27BB7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2C88" w14:textId="77777777" w:rsidR="00B27BB7" w:rsidRDefault="00B27BB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83293" w14:textId="77777777" w:rsidR="00EB116C" w:rsidRDefault="00EB116C" w:rsidP="00B27BB7">
      <w:pPr>
        <w:spacing w:line="240" w:lineRule="auto"/>
        <w:ind w:firstLine="560"/>
      </w:pPr>
      <w:r>
        <w:separator/>
      </w:r>
    </w:p>
  </w:footnote>
  <w:footnote w:type="continuationSeparator" w:id="0">
    <w:p w14:paraId="3D2662E2" w14:textId="77777777" w:rsidR="00EB116C" w:rsidRDefault="00EB116C" w:rsidP="00B27BB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E0D6" w14:textId="77777777" w:rsidR="00B27BB7" w:rsidRDefault="00B27BB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D4A6" w14:textId="77777777" w:rsidR="00B27BB7" w:rsidRDefault="00B27BB7" w:rsidP="00B27BB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E15" w14:textId="77777777" w:rsidR="00B27BB7" w:rsidRDefault="00B27BB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AB"/>
    <w:rsid w:val="00094E70"/>
    <w:rsid w:val="004B17E3"/>
    <w:rsid w:val="009B7A62"/>
    <w:rsid w:val="00B27BB7"/>
    <w:rsid w:val="00DA568D"/>
    <w:rsid w:val="00DD02DA"/>
    <w:rsid w:val="00EB116C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B42C"/>
  <w15:chartTrackingRefBased/>
  <w15:docId w15:val="{C59D3F67-3B9E-4A14-A33F-F14D1C3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68D"/>
    <w:pPr>
      <w:widowControl w:val="0"/>
      <w:spacing w:line="4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68D"/>
    <w:pPr>
      <w:keepNext/>
      <w:keepLines/>
      <w:spacing w:before="240" w:after="240"/>
      <w:ind w:firstLineChars="0" w:firstLine="0"/>
      <w:jc w:val="center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56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56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A568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568D"/>
    <w:pPr>
      <w:keepNext/>
      <w:keepLines/>
      <w:spacing w:before="280" w:after="290" w:line="376" w:lineRule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568D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DA568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A568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A568D"/>
    <w:rPr>
      <w:rFonts w:asciiTheme="majorHAnsi" w:eastAsiaTheme="majorEastAsia" w:hAnsiTheme="majorHAnsi" w:cstheme="majorBidi"/>
      <w:b/>
      <w:bCs/>
    </w:rPr>
  </w:style>
  <w:style w:type="character" w:customStyle="1" w:styleId="50">
    <w:name w:val="标题 5 字符"/>
    <w:basedOn w:val="a0"/>
    <w:link w:val="5"/>
    <w:uiPriority w:val="9"/>
    <w:rsid w:val="00DA568D"/>
    <w:rPr>
      <w:b/>
      <w:bCs/>
    </w:rPr>
  </w:style>
  <w:style w:type="character" w:styleId="a3">
    <w:name w:val="Emphasis"/>
    <w:basedOn w:val="a0"/>
    <w:uiPriority w:val="20"/>
    <w:qFormat/>
    <w:rsid w:val="00DA568D"/>
    <w:rPr>
      <w:b/>
      <w:i w:val="0"/>
      <w:iCs/>
    </w:rPr>
  </w:style>
  <w:style w:type="paragraph" w:styleId="a4">
    <w:name w:val="header"/>
    <w:basedOn w:val="a"/>
    <w:link w:val="a5"/>
    <w:uiPriority w:val="99"/>
    <w:unhideWhenUsed/>
    <w:rsid w:val="00B27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7B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7B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7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黑体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崔艳娇</dc:creator>
  <cp:keywords/>
  <dc:description/>
  <cp:lastModifiedBy>崔艳娇</cp:lastModifiedBy>
  <cp:revision>2</cp:revision>
  <dcterms:created xsi:type="dcterms:W3CDTF">2021-07-09T07:36:00Z</dcterms:created>
  <dcterms:modified xsi:type="dcterms:W3CDTF">2021-07-09T07:39:00Z</dcterms:modified>
</cp:coreProperties>
</file>