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80612" w14:textId="77777777" w:rsidR="00A91DEA" w:rsidRDefault="00A91DEA" w:rsidP="00A91DEA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Times New Roman"/>
          <w:b/>
          <w:bCs/>
          <w:color w:val="000000" w:themeColor="text1"/>
          <w:sz w:val="28"/>
          <w:szCs w:val="28"/>
        </w:rPr>
        <w:t>附件1：转专业申请条件</w:t>
      </w:r>
    </w:p>
    <w:p w14:paraId="766DBAAD" w14:textId="77777777" w:rsidR="00A91DEA" w:rsidRDefault="00A91DEA" w:rsidP="00A91DEA">
      <w:pPr>
        <w:overflowPunct w:val="0"/>
        <w:spacing w:line="560" w:lineRule="exact"/>
        <w:rPr>
          <w:rFonts w:ascii="仿宋" w:eastAsia="仿宋" w:hAnsi="仿宋" w:hint="eastAsia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一、</w:t>
      </w:r>
      <w:r>
        <w:rPr>
          <w:rFonts w:ascii="仿宋" w:eastAsia="仿宋" w:hAnsi="仿宋" w:cs="宋体"/>
          <w:b/>
          <w:kern w:val="0"/>
          <w:sz w:val="28"/>
          <w:szCs w:val="28"/>
        </w:rPr>
        <w:t>基本条件</w:t>
      </w:r>
    </w:p>
    <w:p w14:paraId="6A9F6C64" w14:textId="77777777" w:rsidR="00A91DEA" w:rsidRDefault="00A91DEA" w:rsidP="00A91DEA">
      <w:pPr>
        <w:overflowPunct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（一）热爱祖国，遵纪守法，品行端正，无任何违纪违法记录；</w:t>
      </w:r>
    </w:p>
    <w:p w14:paraId="010E27C0" w14:textId="77777777" w:rsidR="00A91DEA" w:rsidRDefault="00A91DEA" w:rsidP="00A91DEA">
      <w:pPr>
        <w:overflowPunct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（二）符合国家相关规定和我校招生相关规定，同时也符合相关专业学习的身体要求；</w:t>
      </w:r>
    </w:p>
    <w:p w14:paraId="1717A80D" w14:textId="77777777" w:rsidR="00A91DEA" w:rsidRDefault="00A91DEA" w:rsidP="00A91DEA">
      <w:pPr>
        <w:overflowPunct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（三）具有端正的学习态度、明确的学习目的、以及对</w:t>
      </w:r>
      <w:r>
        <w:rPr>
          <w:rFonts w:ascii="仿宋" w:eastAsia="仿宋" w:hAnsi="仿宋"/>
          <w:sz w:val="28"/>
          <w:szCs w:val="28"/>
        </w:rPr>
        <w:t>目标专业</w:t>
      </w:r>
      <w:r>
        <w:rPr>
          <w:rFonts w:ascii="仿宋" w:eastAsia="仿宋" w:hAnsi="仿宋" w:hint="eastAsia"/>
          <w:sz w:val="28"/>
          <w:szCs w:val="28"/>
        </w:rPr>
        <w:t>浓厚的兴趣和学习潜质。</w:t>
      </w:r>
    </w:p>
    <w:p w14:paraId="0196B027" w14:textId="77777777" w:rsidR="00A91DEA" w:rsidRDefault="00A91DEA" w:rsidP="00A91DEA">
      <w:pPr>
        <w:overflowPunct w:val="0"/>
        <w:spacing w:line="560" w:lineRule="exact"/>
        <w:rPr>
          <w:rFonts w:ascii="仿宋" w:eastAsia="仿宋" w:hAnsi="仿宋" w:cs="宋体" w:hint="eastAsia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二、学生符合下列情况之一的，可以申请转入除艺术类和体育类专业之外的其他专业：</w:t>
      </w:r>
    </w:p>
    <w:p w14:paraId="0CF07457" w14:textId="77777777" w:rsidR="00A91DEA" w:rsidRDefault="00A91DEA" w:rsidP="00A91DEA">
      <w:pPr>
        <w:overflowPunct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（一）学业优秀类</w:t>
      </w:r>
    </w:p>
    <w:p w14:paraId="7FABF738" w14:textId="77777777" w:rsidR="00A91DEA" w:rsidRDefault="00A91DEA" w:rsidP="00A91DEA">
      <w:pPr>
        <w:overflowPunct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当前正考平均学分绩点（GPA）达到3.0及以上的学生。</w:t>
      </w:r>
    </w:p>
    <w:p w14:paraId="03382997" w14:textId="77777777" w:rsidR="00A91DEA" w:rsidRDefault="00A91DEA" w:rsidP="00A91DEA">
      <w:pPr>
        <w:overflowPunct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（二）兴趣与专长类</w:t>
      </w:r>
    </w:p>
    <w:p w14:paraId="1CA03E47" w14:textId="77777777" w:rsidR="00A91DEA" w:rsidRDefault="00A91DEA" w:rsidP="00A91DEA">
      <w:pPr>
        <w:overflowPunct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对目标专业有兴趣和专长，并取得一定成绩，转专业更有利于其学习和发展的学生。所取得的成绩包含但不限于：</w:t>
      </w:r>
    </w:p>
    <w:p w14:paraId="4A81FB04" w14:textId="77777777" w:rsidR="00A91DEA" w:rsidRDefault="00A91DEA" w:rsidP="00A91DEA">
      <w:pPr>
        <w:pStyle w:val="a9"/>
        <w:overflowPunct w:val="0"/>
        <w:spacing w:line="56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．经学校认定，在</w:t>
      </w:r>
      <w:r>
        <w:rPr>
          <w:rFonts w:ascii="仿宋" w:eastAsia="仿宋" w:hAnsi="仿宋"/>
          <w:sz w:val="28"/>
          <w:szCs w:val="28"/>
        </w:rPr>
        <w:t>相关专业</w:t>
      </w:r>
      <w:r>
        <w:rPr>
          <w:rFonts w:ascii="仿宋" w:eastAsia="仿宋" w:hAnsi="仿宋" w:hint="eastAsia"/>
          <w:sz w:val="28"/>
          <w:szCs w:val="28"/>
        </w:rPr>
        <w:t>领域</w:t>
      </w:r>
      <w:r>
        <w:rPr>
          <w:rFonts w:ascii="仿宋" w:eastAsia="仿宋" w:hAnsi="仿宋"/>
          <w:sz w:val="28"/>
          <w:szCs w:val="28"/>
        </w:rPr>
        <w:t>参加大学生创新创业项目并取得</w:t>
      </w:r>
      <w:r>
        <w:rPr>
          <w:rFonts w:ascii="仿宋" w:eastAsia="仿宋" w:hAnsi="仿宋" w:hint="eastAsia"/>
          <w:sz w:val="28"/>
          <w:szCs w:val="28"/>
        </w:rPr>
        <w:t>省部级及以上</w:t>
      </w:r>
      <w:r>
        <w:rPr>
          <w:rFonts w:ascii="仿宋" w:eastAsia="仿宋" w:hAnsi="仿宋"/>
          <w:sz w:val="28"/>
          <w:szCs w:val="28"/>
        </w:rPr>
        <w:t>成果；</w:t>
      </w:r>
    </w:p>
    <w:p w14:paraId="7787B565" w14:textId="77777777" w:rsidR="00A91DEA" w:rsidRDefault="00A91DEA" w:rsidP="00A91DEA">
      <w:pPr>
        <w:pStyle w:val="a9"/>
        <w:overflowPunct w:val="0"/>
        <w:spacing w:line="56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．经学校认定，以第一作者身份</w:t>
      </w:r>
      <w:r>
        <w:rPr>
          <w:rFonts w:ascii="仿宋" w:eastAsia="仿宋" w:hAnsi="仿宋"/>
          <w:sz w:val="28"/>
          <w:szCs w:val="28"/>
        </w:rPr>
        <w:t>在相关专业</w:t>
      </w:r>
      <w:r>
        <w:rPr>
          <w:rFonts w:ascii="仿宋" w:eastAsia="仿宋" w:hAnsi="仿宋" w:hint="eastAsia"/>
          <w:sz w:val="28"/>
          <w:szCs w:val="28"/>
        </w:rPr>
        <w:t>领域核心期刊公开</w:t>
      </w:r>
      <w:r>
        <w:rPr>
          <w:rFonts w:ascii="仿宋" w:eastAsia="仿宋" w:hAnsi="仿宋"/>
          <w:sz w:val="28"/>
          <w:szCs w:val="28"/>
        </w:rPr>
        <w:t>发表论文或申请专利</w:t>
      </w:r>
      <w:r>
        <w:rPr>
          <w:rFonts w:ascii="仿宋" w:eastAsia="仿宋" w:hAnsi="仿宋" w:hint="eastAsia"/>
          <w:sz w:val="28"/>
          <w:szCs w:val="28"/>
        </w:rPr>
        <w:t>并获得授权；</w:t>
      </w:r>
    </w:p>
    <w:p w14:paraId="2C46E7F1" w14:textId="77777777" w:rsidR="00A91DEA" w:rsidRDefault="00A91DEA" w:rsidP="00A91DEA">
      <w:pPr>
        <w:pStyle w:val="a9"/>
        <w:overflowPunct w:val="0"/>
        <w:spacing w:line="56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．经学校认定，</w:t>
      </w:r>
      <w:r>
        <w:rPr>
          <w:rFonts w:ascii="仿宋" w:eastAsia="仿宋" w:hAnsi="仿宋"/>
          <w:sz w:val="28"/>
          <w:szCs w:val="28"/>
        </w:rPr>
        <w:t>在相关专业学科竞赛中</w:t>
      </w:r>
      <w:r>
        <w:rPr>
          <w:rFonts w:ascii="仿宋" w:eastAsia="仿宋" w:hAnsi="仿宋" w:hint="eastAsia"/>
          <w:sz w:val="28"/>
          <w:szCs w:val="28"/>
        </w:rPr>
        <w:t>获省部级及以上奖励</w:t>
      </w:r>
      <w:r>
        <w:rPr>
          <w:rFonts w:ascii="仿宋" w:eastAsia="仿宋" w:hAnsi="仿宋"/>
          <w:sz w:val="28"/>
          <w:szCs w:val="28"/>
        </w:rPr>
        <w:t>；</w:t>
      </w:r>
    </w:p>
    <w:p w14:paraId="373CD2F5" w14:textId="77777777" w:rsidR="00A91DEA" w:rsidRDefault="00A91DEA" w:rsidP="00A91DEA">
      <w:pPr>
        <w:pStyle w:val="a9"/>
        <w:overflowPunct w:val="0"/>
        <w:spacing w:line="56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．</w:t>
      </w:r>
      <w:r>
        <w:rPr>
          <w:rFonts w:ascii="仿宋" w:eastAsia="仿宋" w:hAnsi="仿宋"/>
          <w:sz w:val="28"/>
          <w:szCs w:val="28"/>
        </w:rPr>
        <w:t>提前预修了</w:t>
      </w:r>
      <w:r>
        <w:rPr>
          <w:rFonts w:ascii="仿宋" w:eastAsia="仿宋" w:hAnsi="仿宋" w:hint="eastAsia"/>
          <w:sz w:val="28"/>
          <w:szCs w:val="28"/>
        </w:rPr>
        <w:t>至少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学分以上</w:t>
      </w:r>
      <w:r>
        <w:rPr>
          <w:rFonts w:ascii="仿宋" w:eastAsia="仿宋" w:hAnsi="仿宋"/>
          <w:sz w:val="28"/>
          <w:szCs w:val="28"/>
        </w:rPr>
        <w:t>相关专业</w:t>
      </w:r>
      <w:r>
        <w:rPr>
          <w:rFonts w:ascii="仿宋" w:eastAsia="仿宋" w:hAnsi="仿宋" w:hint="eastAsia"/>
          <w:sz w:val="28"/>
          <w:szCs w:val="28"/>
        </w:rPr>
        <w:t>必修理论</w:t>
      </w:r>
      <w:r>
        <w:rPr>
          <w:rFonts w:ascii="仿宋" w:eastAsia="仿宋" w:hAnsi="仿宋"/>
          <w:sz w:val="28"/>
          <w:szCs w:val="28"/>
        </w:rPr>
        <w:t>课程且</w:t>
      </w:r>
      <w:r>
        <w:rPr>
          <w:rFonts w:ascii="仿宋" w:eastAsia="仿宋" w:hAnsi="仿宋" w:hint="eastAsia"/>
          <w:sz w:val="28"/>
          <w:szCs w:val="28"/>
        </w:rPr>
        <w:t>课程</w:t>
      </w:r>
      <w:r>
        <w:rPr>
          <w:rFonts w:ascii="仿宋" w:eastAsia="仿宋" w:hAnsi="仿宋"/>
          <w:sz w:val="28"/>
          <w:szCs w:val="28"/>
        </w:rPr>
        <w:t>成绩</w:t>
      </w:r>
      <w:r>
        <w:rPr>
          <w:rFonts w:ascii="仿宋" w:eastAsia="仿宋" w:hAnsi="仿宋" w:hint="eastAsia"/>
          <w:sz w:val="28"/>
          <w:szCs w:val="28"/>
        </w:rPr>
        <w:t>均为</w:t>
      </w:r>
      <w:r>
        <w:rPr>
          <w:rFonts w:ascii="仿宋" w:eastAsia="仿宋" w:hAnsi="仿宋"/>
          <w:sz w:val="28"/>
          <w:szCs w:val="28"/>
        </w:rPr>
        <w:t>优良</w:t>
      </w:r>
      <w:r>
        <w:rPr>
          <w:rFonts w:ascii="仿宋" w:eastAsia="仿宋" w:hAnsi="仿宋" w:hint="eastAsia"/>
          <w:sz w:val="28"/>
          <w:szCs w:val="28"/>
        </w:rPr>
        <w:t>（字母制成绩达到B及以上或百分制成绩达到</w:t>
      </w:r>
      <w:r>
        <w:rPr>
          <w:rFonts w:ascii="仿宋" w:eastAsia="仿宋" w:hAnsi="仿宋"/>
          <w:sz w:val="28"/>
          <w:szCs w:val="28"/>
        </w:rPr>
        <w:t>78</w:t>
      </w:r>
      <w:r>
        <w:rPr>
          <w:rFonts w:ascii="仿宋" w:eastAsia="仿宋" w:hAnsi="仿宋" w:hint="eastAsia"/>
          <w:sz w:val="28"/>
          <w:szCs w:val="28"/>
        </w:rPr>
        <w:t>分及以上）</w:t>
      </w:r>
      <w:r>
        <w:rPr>
          <w:rFonts w:ascii="仿宋" w:eastAsia="仿宋" w:hAnsi="仿宋"/>
          <w:sz w:val="28"/>
          <w:szCs w:val="28"/>
        </w:rPr>
        <w:t>。</w:t>
      </w:r>
    </w:p>
    <w:p w14:paraId="3375C2A4" w14:textId="77777777" w:rsidR="00A91DEA" w:rsidRDefault="00A91DEA" w:rsidP="00A91DEA">
      <w:pPr>
        <w:overflowPunct w:val="0"/>
        <w:spacing w:line="56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（三）学生对所学专业不感兴趣的，可申请转入学校指定的部分</w:t>
      </w: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专业，具体专业范围每年由学校发布。本条款所述情况不受高考录取分数限制。</w:t>
      </w:r>
    </w:p>
    <w:p w14:paraId="47B8EBEA" w14:textId="77777777" w:rsidR="00A91DEA" w:rsidRDefault="00A91DEA" w:rsidP="00A91DEA">
      <w:pPr>
        <w:overflowPunct w:val="0"/>
        <w:spacing w:line="560" w:lineRule="exact"/>
        <w:rPr>
          <w:rFonts w:ascii="仿宋" w:eastAsia="仿宋" w:hAnsi="仿宋" w:cs="宋体" w:hint="eastAsia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三、学生符合下列情况之一的，有限制条件的转专业：</w:t>
      </w:r>
    </w:p>
    <w:p w14:paraId="1C3F3DC9" w14:textId="77777777" w:rsidR="00A91DEA" w:rsidRDefault="00A91DEA" w:rsidP="00A91DEA">
      <w:pPr>
        <w:overflowPunct w:val="0"/>
        <w:spacing w:line="56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（一）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按大类招生录取且未进行大类分专业的学生</w:t>
      </w:r>
      <w:r>
        <w:rPr>
          <w:rFonts w:ascii="仿宋" w:eastAsia="仿宋" w:hAnsi="仿宋" w:cs="宋体" w:hint="eastAsia"/>
          <w:kern w:val="0"/>
          <w:sz w:val="28"/>
          <w:szCs w:val="28"/>
        </w:rPr>
        <w:t>仅可申请转入所在招生大类之外的专业，不得申请转入当前所在招生大类以内的专业。</w:t>
      </w:r>
    </w:p>
    <w:p w14:paraId="41321053" w14:textId="77777777" w:rsidR="00A91DEA" w:rsidRDefault="00A91DEA" w:rsidP="00A91DEA">
      <w:pPr>
        <w:overflowPunct w:val="0"/>
        <w:spacing w:line="56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大类招生录取且已完成大类分专业的，允许在全校范围内申请转专业（有</w:t>
      </w:r>
      <w:r>
        <w:rPr>
          <w:rFonts w:ascii="仿宋" w:eastAsia="仿宋" w:hAnsi="仿宋" w:cs="宋体" w:hint="eastAsia"/>
          <w:kern w:val="0"/>
          <w:sz w:val="28"/>
          <w:szCs w:val="28"/>
        </w:rPr>
        <w:t>限制的专业除外）。</w:t>
      </w:r>
    </w:p>
    <w:p w14:paraId="38A924DB" w14:textId="77777777" w:rsidR="00A91DEA" w:rsidRDefault="00A91DEA" w:rsidP="00A91DEA">
      <w:pPr>
        <w:overflowPunct w:val="0"/>
        <w:spacing w:line="56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（二）艺术类和体育类专业学生只能在各自类别内所包含的专业间转专业，不得转入其他专业。</w:t>
      </w:r>
    </w:p>
    <w:p w14:paraId="4BF7C431" w14:textId="77777777" w:rsidR="00A91DEA" w:rsidRDefault="00A91DEA" w:rsidP="00A91DEA">
      <w:pPr>
        <w:overflowPunct w:val="0"/>
        <w:spacing w:line="56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（三）双学士学位专业不接收其他专业学生转入，但</w:t>
      </w:r>
      <w:r>
        <w:rPr>
          <w:rFonts w:ascii="仿宋" w:eastAsia="仿宋" w:hAnsi="仿宋" w:cs="宋体"/>
          <w:kern w:val="0"/>
          <w:sz w:val="28"/>
          <w:szCs w:val="28"/>
        </w:rPr>
        <w:t>其</w:t>
      </w:r>
      <w:r>
        <w:rPr>
          <w:rFonts w:ascii="仿宋" w:eastAsia="仿宋" w:hAnsi="仿宋" w:cs="宋体" w:hint="eastAsia"/>
          <w:kern w:val="0"/>
          <w:sz w:val="28"/>
          <w:szCs w:val="28"/>
        </w:rPr>
        <w:t>学生可以申请</w:t>
      </w:r>
      <w:r>
        <w:rPr>
          <w:rFonts w:ascii="仿宋" w:eastAsia="仿宋" w:hAnsi="仿宋" w:cs="宋体"/>
          <w:kern w:val="0"/>
          <w:sz w:val="28"/>
          <w:szCs w:val="28"/>
        </w:rPr>
        <w:t>转</w:t>
      </w:r>
      <w:r>
        <w:rPr>
          <w:rFonts w:ascii="仿宋" w:eastAsia="仿宋" w:hAnsi="仿宋" w:cs="宋体" w:hint="eastAsia"/>
          <w:kern w:val="0"/>
          <w:sz w:val="28"/>
          <w:szCs w:val="28"/>
        </w:rPr>
        <w:t>出至</w:t>
      </w:r>
      <w:r>
        <w:rPr>
          <w:rFonts w:ascii="仿宋" w:eastAsia="仿宋" w:hAnsi="仿宋" w:cs="宋体"/>
          <w:kern w:val="0"/>
          <w:sz w:val="28"/>
          <w:szCs w:val="28"/>
        </w:rPr>
        <w:t>其他专业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（有</w:t>
      </w:r>
      <w:r>
        <w:rPr>
          <w:rFonts w:ascii="仿宋" w:eastAsia="仿宋" w:hAnsi="仿宋" w:cs="宋体" w:hint="eastAsia"/>
          <w:kern w:val="0"/>
          <w:sz w:val="28"/>
          <w:szCs w:val="28"/>
        </w:rPr>
        <w:t>限制的专业除外）。从双学士学位专业转出</w:t>
      </w:r>
      <w:r>
        <w:rPr>
          <w:rFonts w:ascii="仿宋" w:eastAsia="仿宋" w:hAnsi="仿宋" w:cs="宋体"/>
          <w:kern w:val="0"/>
          <w:sz w:val="28"/>
          <w:szCs w:val="28"/>
        </w:rPr>
        <w:t>至其他专业的</w:t>
      </w:r>
      <w:r>
        <w:rPr>
          <w:rFonts w:ascii="仿宋" w:eastAsia="仿宋" w:hAnsi="仿宋" w:cs="宋体" w:hint="eastAsia"/>
          <w:kern w:val="0"/>
          <w:sz w:val="28"/>
          <w:szCs w:val="28"/>
        </w:rPr>
        <w:t>学生视为</w:t>
      </w:r>
      <w:r>
        <w:rPr>
          <w:rFonts w:ascii="仿宋" w:eastAsia="仿宋" w:hAnsi="仿宋" w:cs="宋体"/>
          <w:kern w:val="0"/>
          <w:sz w:val="28"/>
          <w:szCs w:val="28"/>
        </w:rPr>
        <w:t>自动放弃</w:t>
      </w:r>
      <w:r>
        <w:rPr>
          <w:rFonts w:ascii="仿宋" w:eastAsia="仿宋" w:hAnsi="仿宋" w:cs="宋体" w:hint="eastAsia"/>
          <w:kern w:val="0"/>
          <w:sz w:val="28"/>
          <w:szCs w:val="28"/>
        </w:rPr>
        <w:t>原</w:t>
      </w:r>
      <w:r>
        <w:rPr>
          <w:rFonts w:ascii="仿宋" w:eastAsia="仿宋" w:hAnsi="仿宋" w:cs="宋体"/>
          <w:kern w:val="0"/>
          <w:sz w:val="28"/>
          <w:szCs w:val="28"/>
        </w:rPr>
        <w:t>双学士学位。</w:t>
      </w:r>
    </w:p>
    <w:p w14:paraId="7B2E7572" w14:textId="77777777" w:rsidR="00A91DEA" w:rsidRDefault="00A91DEA" w:rsidP="00A91DEA">
      <w:pPr>
        <w:pStyle w:val="a9"/>
        <w:overflowPunct w:val="0"/>
        <w:spacing w:line="560" w:lineRule="exact"/>
        <w:ind w:firstLine="560"/>
        <w:rPr>
          <w:rFonts w:ascii="仿宋" w:eastAsia="仿宋" w:hAnsi="仿宋" w:cs="宋体" w:hint="eastAsia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本条所述各款均需符合本文上述第二点所述条件。</w:t>
      </w:r>
    </w:p>
    <w:p w14:paraId="405C9AF6" w14:textId="77777777" w:rsidR="00A91DEA" w:rsidRDefault="00A91DEA" w:rsidP="00A91DEA">
      <w:pPr>
        <w:overflowPunct w:val="0"/>
        <w:spacing w:line="560" w:lineRule="exact"/>
        <w:rPr>
          <w:rFonts w:ascii="仿宋" w:eastAsia="仿宋" w:hAnsi="仿宋" w:cs="宋体" w:hint="eastAsia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四、</w:t>
      </w:r>
      <w:r>
        <w:rPr>
          <w:rFonts w:ascii="仿宋" w:eastAsia="仿宋" w:hAnsi="仿宋" w:cs="宋体"/>
          <w:b/>
          <w:kern w:val="0"/>
          <w:sz w:val="28"/>
          <w:szCs w:val="28"/>
        </w:rPr>
        <w:t>学生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符合下列情况之一的，一般不予考虑转专业：</w:t>
      </w:r>
    </w:p>
    <w:p w14:paraId="3BB1B5A5" w14:textId="77777777" w:rsidR="00A91DEA" w:rsidRDefault="00A91DEA" w:rsidP="00A91DEA">
      <w:pPr>
        <w:pStyle w:val="a9"/>
        <w:overflowPunct w:val="0"/>
        <w:spacing w:line="56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（一）</w:t>
      </w:r>
      <w:r>
        <w:rPr>
          <w:rFonts w:ascii="仿宋" w:eastAsia="仿宋" w:hAnsi="仿宋" w:hint="eastAsia"/>
          <w:sz w:val="28"/>
          <w:szCs w:val="28"/>
        </w:rPr>
        <w:t>正在休学或保留学籍的学生。</w:t>
      </w:r>
    </w:p>
    <w:p w14:paraId="2B925276" w14:textId="77777777" w:rsidR="00A91DEA" w:rsidRDefault="00A91DEA" w:rsidP="00A91DEA">
      <w:pPr>
        <w:overflowPunct w:val="0"/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（二）</w:t>
      </w:r>
      <w:r>
        <w:rPr>
          <w:rFonts w:ascii="仿宋" w:eastAsia="仿宋" w:hAnsi="仿宋" w:hint="eastAsia"/>
          <w:sz w:val="28"/>
          <w:szCs w:val="28"/>
        </w:rPr>
        <w:t>以特殊招生形式录取或</w:t>
      </w:r>
      <w:r>
        <w:rPr>
          <w:rFonts w:ascii="仿宋" w:eastAsia="仿宋" w:hAnsi="仿宋" w:cs="宋体" w:hint="eastAsia"/>
          <w:kern w:val="0"/>
          <w:sz w:val="28"/>
          <w:szCs w:val="28"/>
        </w:rPr>
        <w:t>按照</w:t>
      </w:r>
      <w:r>
        <w:rPr>
          <w:rFonts w:ascii="仿宋" w:eastAsia="仿宋" w:hAnsi="仿宋" w:cs="宋体"/>
          <w:kern w:val="0"/>
          <w:sz w:val="28"/>
          <w:szCs w:val="28"/>
        </w:rPr>
        <w:t>国家</w:t>
      </w:r>
      <w:r>
        <w:rPr>
          <w:rFonts w:ascii="仿宋" w:eastAsia="仿宋" w:hAnsi="仿宋" w:cs="宋体" w:hint="eastAsia"/>
          <w:kern w:val="0"/>
          <w:sz w:val="28"/>
          <w:szCs w:val="28"/>
        </w:rPr>
        <w:t>相关</w:t>
      </w:r>
      <w:r>
        <w:rPr>
          <w:rFonts w:ascii="仿宋" w:eastAsia="仿宋" w:hAnsi="仿宋" w:cs="宋体"/>
          <w:kern w:val="0"/>
          <w:sz w:val="28"/>
          <w:szCs w:val="28"/>
        </w:rPr>
        <w:t>规定不得转专业的</w:t>
      </w:r>
      <w:r>
        <w:rPr>
          <w:rFonts w:ascii="仿宋" w:eastAsia="仿宋" w:hAnsi="仿宋" w:cs="宋体" w:hint="eastAsia"/>
          <w:kern w:val="0"/>
          <w:sz w:val="28"/>
          <w:szCs w:val="28"/>
        </w:rPr>
        <w:t>学生。</w:t>
      </w:r>
      <w:r>
        <w:rPr>
          <w:rFonts w:ascii="仿宋" w:eastAsia="仿宋" w:hAnsi="仿宋" w:hint="eastAsia"/>
          <w:sz w:val="28"/>
          <w:szCs w:val="28"/>
        </w:rPr>
        <w:t>包括高水平运动队、定向或委培学生、外语类保送生等。</w:t>
      </w:r>
    </w:p>
    <w:p w14:paraId="27723257" w14:textId="77777777" w:rsidR="00A91DEA" w:rsidRDefault="00A91DEA" w:rsidP="00A91DEA">
      <w:pPr>
        <w:overflowPunct w:val="0"/>
        <w:spacing w:line="56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（三）学校</w:t>
      </w:r>
      <w:r>
        <w:rPr>
          <w:rFonts w:ascii="仿宋" w:eastAsia="仿宋" w:hAnsi="仿宋" w:cs="宋体"/>
          <w:kern w:val="0"/>
          <w:sz w:val="28"/>
          <w:szCs w:val="28"/>
        </w:rPr>
        <w:t>在录取前与学生约定不得转专业的学生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301F34B" w14:textId="77777777" w:rsidR="00A91DEA" w:rsidRDefault="00A91DEA" w:rsidP="00A91DEA">
      <w:pPr>
        <w:overflowPunct w:val="0"/>
        <w:spacing w:line="56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（四）四年级</w:t>
      </w:r>
      <w:r>
        <w:rPr>
          <w:rFonts w:ascii="仿宋" w:eastAsia="仿宋" w:hAnsi="仿宋" w:cs="宋体"/>
          <w:kern w:val="0"/>
          <w:sz w:val="28"/>
          <w:szCs w:val="28"/>
        </w:rPr>
        <w:t>的学生。</w:t>
      </w:r>
    </w:p>
    <w:p w14:paraId="5CDF6D38" w14:textId="77777777" w:rsidR="00A91DEA" w:rsidRDefault="00A91DEA" w:rsidP="00A91DEA">
      <w:pPr>
        <w:overflowPunct w:val="0"/>
        <w:spacing w:line="56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（五）已转过专业</w:t>
      </w:r>
      <w:r>
        <w:rPr>
          <w:rFonts w:ascii="仿宋" w:eastAsia="仿宋" w:hAnsi="仿宋" w:cs="宋体"/>
          <w:kern w:val="0"/>
          <w:sz w:val="28"/>
          <w:szCs w:val="28"/>
        </w:rPr>
        <w:t>的学生</w:t>
      </w:r>
      <w:r>
        <w:rPr>
          <w:rFonts w:ascii="仿宋" w:eastAsia="仿宋" w:hAnsi="仿宋" w:cs="宋体" w:hint="eastAsia"/>
          <w:kern w:val="0"/>
          <w:sz w:val="28"/>
          <w:szCs w:val="28"/>
        </w:rPr>
        <w:t>或由其他学校转入我校学习的学生。</w:t>
      </w:r>
    </w:p>
    <w:p w14:paraId="7490D882" w14:textId="026DE98B" w:rsidR="00292E71" w:rsidRDefault="00A91DEA" w:rsidP="00A91DEA">
      <w:pPr>
        <w:rPr>
          <w:rFonts w:hint="eastAsia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（六）已符合退学条款的学生。</w:t>
      </w:r>
    </w:p>
    <w:sectPr w:rsidR="00292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47BE" w14:textId="77777777" w:rsidR="0053262E" w:rsidRDefault="0053262E" w:rsidP="00A91DEA">
      <w:pPr>
        <w:rPr>
          <w:rFonts w:hint="eastAsia"/>
        </w:rPr>
      </w:pPr>
      <w:r>
        <w:separator/>
      </w:r>
    </w:p>
  </w:endnote>
  <w:endnote w:type="continuationSeparator" w:id="0">
    <w:p w14:paraId="26EAAFCB" w14:textId="77777777" w:rsidR="0053262E" w:rsidRDefault="0053262E" w:rsidP="00A91D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19B4" w14:textId="77777777" w:rsidR="0053262E" w:rsidRDefault="0053262E" w:rsidP="00A91DEA">
      <w:pPr>
        <w:rPr>
          <w:rFonts w:hint="eastAsia"/>
        </w:rPr>
      </w:pPr>
      <w:r>
        <w:separator/>
      </w:r>
    </w:p>
  </w:footnote>
  <w:footnote w:type="continuationSeparator" w:id="0">
    <w:p w14:paraId="1C2E55B1" w14:textId="77777777" w:rsidR="0053262E" w:rsidRDefault="0053262E" w:rsidP="00A91D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2F"/>
    <w:rsid w:val="00252F20"/>
    <w:rsid w:val="00292E71"/>
    <w:rsid w:val="0053262E"/>
    <w:rsid w:val="00A91DEA"/>
    <w:rsid w:val="00AF3498"/>
    <w:rsid w:val="00CD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EB20C7B-A78A-466E-A739-FA0D927D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DE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632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32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32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32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32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32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32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32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32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3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32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32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32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3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D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32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D6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32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D6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32F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D63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D63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632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91DEA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91D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91DEA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91D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XULIANG</dc:creator>
  <cp:keywords/>
  <dc:description/>
  <cp:lastModifiedBy>XULIANG</cp:lastModifiedBy>
  <cp:revision>2</cp:revision>
  <dcterms:created xsi:type="dcterms:W3CDTF">2026-01-16T01:16:00Z</dcterms:created>
  <dcterms:modified xsi:type="dcterms:W3CDTF">2026-01-16T01:16:00Z</dcterms:modified>
</cp:coreProperties>
</file>