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27881" w14:textId="77777777" w:rsidR="0091118B" w:rsidRPr="00BE3D55" w:rsidRDefault="0091118B" w:rsidP="0091118B">
      <w:pPr>
        <w:pBdr>
          <w:bottom w:val="single" w:sz="18" w:space="0" w:color="FF0000"/>
        </w:pBdr>
        <w:spacing w:line="480" w:lineRule="auto"/>
        <w:ind w:firstLineChars="0" w:firstLine="0"/>
        <w:jc w:val="distribute"/>
        <w:rPr>
          <w:rFonts w:ascii="方正小标宋简体" w:eastAsia="方正小标宋简体"/>
          <w:color w:val="FF0000"/>
          <w:sz w:val="72"/>
          <w:szCs w:val="72"/>
        </w:rPr>
      </w:pPr>
      <w:r w:rsidRPr="00BE3D55">
        <w:rPr>
          <w:rFonts w:ascii="方正小标宋简体" w:eastAsia="方正小标宋简体" w:hint="eastAsia"/>
          <w:color w:val="FF0000"/>
          <w:sz w:val="72"/>
          <w:szCs w:val="72"/>
        </w:rPr>
        <w:t>北京化工大学教务处文件</w:t>
      </w:r>
    </w:p>
    <w:p w14:paraId="6B35CBA5" w14:textId="42B6A0D0" w:rsidR="0091118B" w:rsidRDefault="0091118B" w:rsidP="0091118B">
      <w:pPr>
        <w:ind w:firstLine="560"/>
        <w:jc w:val="right"/>
        <w:rPr>
          <w:rFonts w:ascii="方正小标宋简体" w:eastAsia="方正小标宋简体"/>
          <w:sz w:val="36"/>
          <w:szCs w:val="36"/>
        </w:rPr>
      </w:pPr>
      <w:r w:rsidRPr="00D57E7A">
        <w:t>教</w:t>
      </w:r>
      <w:r w:rsidR="002E0AC8">
        <w:rPr>
          <w:rFonts w:hint="eastAsia"/>
        </w:rPr>
        <w:t>实</w:t>
      </w:r>
      <w:r w:rsidRPr="00D57E7A">
        <w:rPr>
          <w:rFonts w:hint="eastAsia"/>
        </w:rPr>
        <w:t>发</w:t>
      </w:r>
      <w:r w:rsidRPr="00D57E7A">
        <w:t>〔</w:t>
      </w:r>
      <w:r w:rsidRPr="00D57E7A">
        <w:rPr>
          <w:rFonts w:hint="eastAsia"/>
        </w:rPr>
        <w:t>2020</w:t>
      </w:r>
      <w:r w:rsidRPr="00D57E7A">
        <w:t>〕</w:t>
      </w:r>
      <w:r w:rsidR="000A646D">
        <w:rPr>
          <w:rFonts w:hint="eastAsia"/>
        </w:rPr>
        <w:t>24</w:t>
      </w:r>
      <w:r w:rsidRPr="00D57E7A">
        <w:rPr>
          <w:rFonts w:hint="eastAsia"/>
        </w:rPr>
        <w:t>号</w:t>
      </w:r>
    </w:p>
    <w:p w14:paraId="553390A4" w14:textId="77777777" w:rsidR="000A646D" w:rsidRDefault="000A646D" w:rsidP="009368CA">
      <w:pPr>
        <w:ind w:firstLineChars="0" w:firstLine="0"/>
        <w:jc w:val="center"/>
        <w:rPr>
          <w:rFonts w:eastAsia="方正小标宋简体"/>
          <w:b/>
          <w:bCs/>
          <w:kern w:val="44"/>
          <w:sz w:val="36"/>
          <w:szCs w:val="44"/>
        </w:rPr>
      </w:pPr>
    </w:p>
    <w:p w14:paraId="01B5FE87" w14:textId="7A16BBE7" w:rsidR="009859E0" w:rsidRDefault="009859E0" w:rsidP="009368CA">
      <w:pPr>
        <w:ind w:firstLineChars="0" w:firstLine="0"/>
        <w:jc w:val="center"/>
        <w:rPr>
          <w:rFonts w:eastAsia="方正小标宋简体"/>
          <w:b/>
          <w:bCs/>
          <w:kern w:val="44"/>
          <w:sz w:val="36"/>
          <w:szCs w:val="44"/>
        </w:rPr>
      </w:pPr>
      <w:r w:rsidRPr="009859E0">
        <w:rPr>
          <w:rFonts w:eastAsia="方正小标宋简体" w:hint="eastAsia"/>
          <w:b/>
          <w:bCs/>
          <w:kern w:val="44"/>
          <w:sz w:val="36"/>
          <w:szCs w:val="44"/>
        </w:rPr>
        <w:t>北京化工大学关于组织申报</w:t>
      </w:r>
      <w:r w:rsidRPr="00A465B3">
        <w:rPr>
          <w:rFonts w:eastAsia="方正小标宋简体"/>
          <w:b/>
          <w:bCs/>
          <w:kern w:val="44"/>
          <w:sz w:val="36"/>
          <w:szCs w:val="44"/>
        </w:rPr>
        <w:t>2021</w:t>
      </w:r>
      <w:r w:rsidRPr="009859E0">
        <w:rPr>
          <w:rFonts w:eastAsia="方正小标宋简体"/>
          <w:b/>
          <w:bCs/>
          <w:kern w:val="44"/>
          <w:sz w:val="36"/>
          <w:szCs w:val="44"/>
        </w:rPr>
        <w:t>年度大学生创新创业训练计划项目的通知</w:t>
      </w:r>
    </w:p>
    <w:p w14:paraId="1E1DD8E6" w14:textId="77777777" w:rsidR="000A646D" w:rsidRPr="000A646D" w:rsidRDefault="000A646D" w:rsidP="009368CA">
      <w:pPr>
        <w:ind w:firstLineChars="0" w:firstLine="0"/>
        <w:jc w:val="center"/>
        <w:rPr>
          <w:rFonts w:eastAsia="方正小标宋简体"/>
          <w:b/>
          <w:bCs/>
          <w:kern w:val="44"/>
          <w:sz w:val="36"/>
          <w:szCs w:val="44"/>
        </w:rPr>
      </w:pPr>
    </w:p>
    <w:p w14:paraId="017F6A81" w14:textId="04F8BB31" w:rsidR="005B75A1" w:rsidRDefault="009859E0" w:rsidP="00FE119C">
      <w:pPr>
        <w:spacing w:line="360" w:lineRule="auto"/>
        <w:ind w:firstLineChars="0" w:firstLine="0"/>
      </w:pPr>
      <w:r w:rsidRPr="009859E0">
        <w:rPr>
          <w:rFonts w:hint="eastAsia"/>
        </w:rPr>
        <w:t>各学院及有关部、处</w:t>
      </w:r>
      <w:r w:rsidR="005B75A1">
        <w:t>：</w:t>
      </w:r>
    </w:p>
    <w:p w14:paraId="480277BD" w14:textId="77777777" w:rsidR="009859E0" w:rsidRDefault="009859E0" w:rsidP="00FE119C">
      <w:pPr>
        <w:spacing w:line="360" w:lineRule="auto"/>
        <w:ind w:firstLine="544"/>
        <w:rPr>
          <w:rFonts w:ascii="仿宋_GB2312" w:eastAsia="仿宋_GB2312" w:hAnsi="宋体"/>
          <w:spacing w:val="-4"/>
          <w:szCs w:val="28"/>
        </w:rPr>
      </w:pPr>
      <w:r>
        <w:rPr>
          <w:rFonts w:ascii="仿宋_GB2312" w:eastAsia="仿宋_GB2312" w:hAnsi="宋体" w:hint="eastAsia"/>
          <w:spacing w:val="-4"/>
          <w:szCs w:val="28"/>
        </w:rPr>
        <w:t>为贯彻落实《北京化工大学“大学生创新创业训练计划”项目管理办法》北化大校教发〔2012〕18号，深化大学生创新创业教育改革，构建以项目驱动为载体的创新创业能力培养体系，不断提高大学生的创新创业精神和实践能力，现决定组织开展2021年度大学生创新创业训练计划项目的申报工作，有关事项通知如下：</w:t>
      </w:r>
    </w:p>
    <w:p w14:paraId="08C6597A" w14:textId="5853A2A6" w:rsidR="005B75A1" w:rsidRPr="00763619" w:rsidRDefault="005B75A1" w:rsidP="00FE119C">
      <w:pPr>
        <w:spacing w:line="360" w:lineRule="auto"/>
        <w:ind w:firstLine="560"/>
        <w:rPr>
          <w:rFonts w:ascii="黑体" w:eastAsia="黑体" w:hAnsi="黑体"/>
        </w:rPr>
      </w:pPr>
      <w:r w:rsidRPr="00763619">
        <w:rPr>
          <w:rFonts w:ascii="黑体" w:eastAsia="黑体" w:hAnsi="黑体" w:hint="eastAsia"/>
        </w:rPr>
        <w:t>一</w:t>
      </w:r>
      <w:r w:rsidRPr="00763619">
        <w:rPr>
          <w:rFonts w:ascii="黑体" w:eastAsia="黑体" w:hAnsi="黑体"/>
        </w:rPr>
        <w:t>、</w:t>
      </w:r>
      <w:r w:rsidR="003B21FF" w:rsidRPr="003B21FF">
        <w:rPr>
          <w:rFonts w:ascii="黑体" w:eastAsia="黑体" w:hAnsi="黑体" w:hint="eastAsia"/>
        </w:rPr>
        <w:t>实施目的</w:t>
      </w:r>
    </w:p>
    <w:p w14:paraId="476ED73F" w14:textId="5B600B92" w:rsidR="005B75A1" w:rsidRPr="00FE119C" w:rsidRDefault="00B93EE4" w:rsidP="00FE119C">
      <w:pPr>
        <w:spacing w:line="360" w:lineRule="auto"/>
        <w:ind w:firstLine="544"/>
        <w:rPr>
          <w:rFonts w:ascii="仿宋_GB2312" w:eastAsia="仿宋_GB2312" w:hAnsi="宋体"/>
          <w:spacing w:val="-4"/>
          <w:szCs w:val="28"/>
        </w:rPr>
      </w:pPr>
      <w:r w:rsidRPr="00FE119C">
        <w:rPr>
          <w:rFonts w:ascii="仿宋_GB2312" w:eastAsia="仿宋_GB2312" w:hAnsi="宋体" w:hint="eastAsia"/>
          <w:spacing w:val="-4"/>
          <w:szCs w:val="28"/>
        </w:rPr>
        <w:t>大学生创新创业训练计划项目严格遵循“立足兴趣、鼓励创新、交叉联合、突出重点、注重过程”的原则，按照“自主选题、自主设计、自主实践、自主管理”的要求，通过“自由申请、公开立项、择优资助、规范管理”的程序组织实施，旨在探索并建立以问题和课题为核心的教学模式，倡导以本科生为主体的创新创业教育改革，使本科生尽早接触工程与社会实践、参与科研训练，调动学生的主动性、积极性和创造性，激发学生的创新精神、创业精神和实践能力，逐渐掌握分析和解决问题的方法，提高学生综合实践能力和研究创新能力。</w:t>
      </w:r>
    </w:p>
    <w:p w14:paraId="02445878" w14:textId="7FD8D158" w:rsidR="005B75A1" w:rsidRPr="008B4D0F" w:rsidRDefault="005B75A1" w:rsidP="00FE119C">
      <w:pPr>
        <w:spacing w:line="360" w:lineRule="auto"/>
        <w:ind w:firstLine="560"/>
        <w:rPr>
          <w:rFonts w:ascii="黑体" w:eastAsia="黑体" w:hAnsi="黑体"/>
        </w:rPr>
      </w:pPr>
      <w:r w:rsidRPr="008B4D0F">
        <w:rPr>
          <w:rFonts w:ascii="黑体" w:eastAsia="黑体" w:hAnsi="黑体" w:hint="eastAsia"/>
        </w:rPr>
        <w:lastRenderedPageBreak/>
        <w:t>二</w:t>
      </w:r>
      <w:r w:rsidRPr="008B4D0F">
        <w:rPr>
          <w:rFonts w:ascii="黑体" w:eastAsia="黑体" w:hAnsi="黑体"/>
        </w:rPr>
        <w:t>、</w:t>
      </w:r>
      <w:r w:rsidR="00B93EE4" w:rsidRPr="00B93EE4">
        <w:rPr>
          <w:rFonts w:ascii="黑体" w:eastAsia="黑体" w:hAnsi="黑体" w:hint="eastAsia"/>
        </w:rPr>
        <w:t>项目类型</w:t>
      </w:r>
    </w:p>
    <w:p w14:paraId="7BFC0D9E" w14:textId="77777777" w:rsidR="00B93EE4" w:rsidRDefault="00B93EE4"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1.</w:t>
      </w:r>
      <w:r>
        <w:rPr>
          <w:rFonts w:ascii="仿宋_GB2312" w:eastAsia="仿宋_GB2312" w:hAnsi="宋体" w:hint="eastAsia"/>
          <w:b/>
          <w:szCs w:val="28"/>
        </w:rPr>
        <w:t>创新训练项目:</w:t>
      </w:r>
      <w:r>
        <w:rPr>
          <w:rFonts w:ascii="仿宋_GB2312" w:eastAsia="仿宋_GB2312" w:hAnsi="宋体" w:hint="eastAsia"/>
          <w:szCs w:val="28"/>
        </w:rPr>
        <w:t xml:space="preserve">本科生个人或团队在导师指导下，自主完成创新性研究项目设计、研究条件准备和项目实施、研究报告撰写、实物设计制作、成果（学术）交流等工作。 </w:t>
      </w:r>
    </w:p>
    <w:p w14:paraId="0FA359F1" w14:textId="77777777" w:rsidR="00B93EE4" w:rsidRDefault="00B93EE4"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2.</w:t>
      </w:r>
      <w:r>
        <w:rPr>
          <w:rFonts w:ascii="仿宋_GB2312" w:eastAsia="仿宋_GB2312" w:hAnsi="宋体" w:hint="eastAsia"/>
          <w:b/>
          <w:szCs w:val="28"/>
        </w:rPr>
        <w:t>创业训练项目:</w:t>
      </w:r>
      <w:r>
        <w:rPr>
          <w:rFonts w:ascii="仿宋_GB2312" w:eastAsia="仿宋_GB2312" w:hAnsi="宋体" w:hint="eastAsia"/>
          <w:szCs w:val="28"/>
        </w:rPr>
        <w:t xml:space="preserve">本科生团队在导师指导下，团队中每个学生在项目实施过程中扮演一个或多个具体的角色，开展编制商业计划书、开展可行性研究、模拟企业运行、参加企业实践、撰写创业报告等工作。 </w:t>
      </w:r>
    </w:p>
    <w:p w14:paraId="08BE29A0" w14:textId="77777777" w:rsidR="00B93EE4" w:rsidRDefault="00B93EE4" w:rsidP="00FE119C">
      <w:pPr>
        <w:widowControl/>
        <w:spacing w:line="360" w:lineRule="auto"/>
        <w:ind w:firstLine="560"/>
        <w:rPr>
          <w:rFonts w:ascii="宋体" w:eastAsia="宋体" w:hAnsi="宋体" w:cs="宋体"/>
          <w:kern w:val="0"/>
          <w:sz w:val="24"/>
          <w:szCs w:val="24"/>
        </w:rPr>
      </w:pPr>
      <w:r>
        <w:rPr>
          <w:rFonts w:ascii="仿宋_GB2312" w:eastAsia="仿宋_GB2312" w:hAnsi="宋体" w:hint="eastAsia"/>
          <w:szCs w:val="28"/>
        </w:rPr>
        <w:t>3.</w:t>
      </w:r>
      <w:r>
        <w:rPr>
          <w:rFonts w:ascii="仿宋_GB2312" w:eastAsia="仿宋_GB2312" w:hAnsi="宋体" w:hint="eastAsia"/>
          <w:b/>
          <w:szCs w:val="28"/>
        </w:rPr>
        <w:t>创业实践项目:</w:t>
      </w:r>
      <w:r>
        <w:rPr>
          <w:rFonts w:ascii="仿宋_GB2312" w:eastAsia="仿宋_GB2312" w:hAnsi="宋体" w:hint="eastAsia"/>
          <w:szCs w:val="28"/>
        </w:rPr>
        <w:t>学生团队(包括</w:t>
      </w:r>
      <w:r w:rsidRPr="00353BD3">
        <w:rPr>
          <w:rFonts w:ascii="仿宋_GB2312" w:eastAsia="仿宋_GB2312" w:hAnsi="宋体" w:hint="eastAsia"/>
          <w:szCs w:val="28"/>
        </w:rPr>
        <w:t>本科生和研究生</w:t>
      </w:r>
      <w:r>
        <w:rPr>
          <w:rFonts w:ascii="仿宋_GB2312" w:eastAsia="仿宋_GB2312" w:hAnsi="宋体" w:hint="eastAsia"/>
          <w:szCs w:val="28"/>
        </w:rPr>
        <w:t>,项目负责人必须为本科生)在学校导师和企业导师共同指导下，运用创新训练项目或创新性实验等成果，提出具有市场前景的创新性产品或服务，以此为基础开展创业实践活动。</w:t>
      </w:r>
      <w:r>
        <w:rPr>
          <w:rFonts w:ascii="宋体" w:hAnsi="宋体" w:cs="宋体" w:hint="eastAsia"/>
          <w:kern w:val="0"/>
          <w:sz w:val="24"/>
          <w:szCs w:val="24"/>
        </w:rPr>
        <w:t xml:space="preserve"> </w:t>
      </w:r>
    </w:p>
    <w:p w14:paraId="45FF8698" w14:textId="77777777" w:rsidR="00B93EE4" w:rsidRPr="00B93EE4" w:rsidRDefault="00B93EE4" w:rsidP="00FE119C">
      <w:pPr>
        <w:spacing w:line="360" w:lineRule="auto"/>
        <w:ind w:firstLine="560"/>
        <w:rPr>
          <w:rFonts w:ascii="黑体" w:eastAsia="黑体" w:hAnsi="宋体"/>
          <w:bCs/>
          <w:szCs w:val="28"/>
        </w:rPr>
      </w:pPr>
      <w:r w:rsidRPr="00D92215">
        <w:rPr>
          <w:rFonts w:ascii="黑体" w:eastAsia="黑体" w:hAnsi="宋体" w:hint="eastAsia"/>
          <w:bCs/>
          <w:szCs w:val="28"/>
        </w:rPr>
        <w:t>三、选题范围</w:t>
      </w:r>
    </w:p>
    <w:p w14:paraId="76DB562C" w14:textId="2937C391" w:rsidR="00B93EE4" w:rsidRDefault="00B93EE4" w:rsidP="00FE119C">
      <w:pPr>
        <w:widowControl/>
        <w:spacing w:line="360" w:lineRule="auto"/>
        <w:ind w:firstLine="560"/>
        <w:rPr>
          <w:rFonts w:ascii="仿宋_GB2312" w:eastAsia="仿宋_GB2312" w:hAnsi="宋体"/>
          <w:szCs w:val="28"/>
        </w:rPr>
      </w:pPr>
      <w:r>
        <w:rPr>
          <w:rFonts w:ascii="仿宋_GB2312" w:eastAsia="仿宋_GB2312" w:hAnsi="宋体" w:hint="eastAsia"/>
          <w:szCs w:val="28"/>
        </w:rPr>
        <w:t>创新创业训练项目选题应具有一定的学术价值、理论意义或现实意义；具有创新性或明显创业教育效果；</w:t>
      </w:r>
      <w:proofErr w:type="gramStart"/>
      <w:r>
        <w:rPr>
          <w:rFonts w:ascii="仿宋_GB2312" w:eastAsia="仿宋_GB2312" w:hAnsi="宋体" w:hint="eastAsia"/>
          <w:szCs w:val="28"/>
        </w:rPr>
        <w:t>拟突破</w:t>
      </w:r>
      <w:proofErr w:type="gramEnd"/>
      <w:r>
        <w:rPr>
          <w:rFonts w:ascii="仿宋_GB2312" w:eastAsia="仿宋_GB2312" w:hAnsi="宋体" w:hint="eastAsia"/>
          <w:szCs w:val="28"/>
        </w:rPr>
        <w:t>的重点难点明确，研究思路清晰，研究方法科学、研究方案可行，预期成果具有可考核性。学生可根据兴趣在一定范围内自主选题，选题范围为：有关教师科研与技术开发（服务）课题中的子项目；开放实验室、实训或实习基地中的综合性、设计性、创新性实验项目；</w:t>
      </w:r>
      <w:r w:rsidR="00694008">
        <w:rPr>
          <w:rFonts w:ascii="仿宋_GB2312" w:eastAsia="仿宋_GB2312" w:hAnsi="宋体" w:hint="eastAsia"/>
          <w:szCs w:val="28"/>
        </w:rPr>
        <w:t>发明、创作、设计等制作项目；</w:t>
      </w:r>
      <w:r>
        <w:rPr>
          <w:rFonts w:ascii="仿宋_GB2312" w:eastAsia="仿宋_GB2312" w:hAnsi="宋体" w:hint="eastAsia"/>
          <w:szCs w:val="28"/>
        </w:rPr>
        <w:t>产业最新需求和企业生产实际问题分解细化的具体项目或企业设置的开放性课题；校内外创业园地中的大学生创业孵化项目；结合科技创新的一切有待于创业实践的项目；专业性研究及创新项目，创业计划与职业规划创新项目；社会调查项目；其他有研究与实践价值的</w:t>
      </w:r>
      <w:r>
        <w:rPr>
          <w:rFonts w:ascii="仿宋_GB2312" w:eastAsia="仿宋_GB2312" w:hAnsi="宋体" w:hint="eastAsia"/>
          <w:szCs w:val="28"/>
        </w:rPr>
        <w:lastRenderedPageBreak/>
        <w:t>项目等</w:t>
      </w:r>
      <w:r w:rsidR="00694008">
        <w:rPr>
          <w:rFonts w:ascii="仿宋_GB2312" w:eastAsia="仿宋_GB2312" w:hAnsi="宋体" w:hint="eastAsia"/>
          <w:szCs w:val="28"/>
        </w:rPr>
        <w:t>，</w:t>
      </w:r>
      <w:r w:rsidR="00694008" w:rsidRPr="007713C4">
        <w:rPr>
          <w:rFonts w:ascii="仿宋_GB2312" w:eastAsia="仿宋_GB2312" w:hAnsi="宋体" w:hint="eastAsia"/>
          <w:szCs w:val="28"/>
        </w:rPr>
        <w:t>如美育</w:t>
      </w:r>
      <w:r w:rsidR="00694008" w:rsidRPr="007713C4">
        <w:rPr>
          <w:rFonts w:ascii="仿宋_GB2312" w:eastAsia="仿宋_GB2312" w:hAnsi="宋体"/>
          <w:szCs w:val="28"/>
        </w:rPr>
        <w:t>在校园文化构建中的价值研究</w:t>
      </w:r>
      <w:r w:rsidR="00694008" w:rsidRPr="007713C4">
        <w:rPr>
          <w:rFonts w:ascii="仿宋_GB2312" w:eastAsia="仿宋_GB2312" w:hAnsi="宋体" w:hint="eastAsia"/>
          <w:szCs w:val="28"/>
        </w:rPr>
        <w:t>、美的本质与创造能力的培养、</w:t>
      </w:r>
      <w:r w:rsidR="007713C4" w:rsidRPr="007713C4">
        <w:rPr>
          <w:rFonts w:ascii="仿宋_GB2312" w:eastAsia="仿宋_GB2312" w:hAnsi="宋体" w:hint="eastAsia"/>
          <w:szCs w:val="28"/>
        </w:rPr>
        <w:t>马克思主义劳动教育的本体论和时代性意义、劳动教育与创新创业教育的深度融合</w:t>
      </w:r>
      <w:r w:rsidR="007713C4">
        <w:rPr>
          <w:rFonts w:ascii="仿宋_GB2312" w:eastAsia="仿宋_GB2312" w:hAnsi="宋体" w:hint="eastAsia"/>
          <w:szCs w:val="28"/>
        </w:rPr>
        <w:t>等</w:t>
      </w:r>
      <w:r w:rsidR="00694008" w:rsidRPr="007713C4">
        <w:rPr>
          <w:rFonts w:ascii="仿宋_GB2312" w:eastAsia="仿宋_GB2312" w:hAnsi="宋体" w:hint="eastAsia"/>
          <w:szCs w:val="28"/>
        </w:rPr>
        <w:t>；</w:t>
      </w:r>
    </w:p>
    <w:p w14:paraId="127E1CEE" w14:textId="0B34B569" w:rsidR="007B7545" w:rsidRDefault="00694008"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同时，</w:t>
      </w:r>
      <w:r w:rsidR="00B93EE4">
        <w:rPr>
          <w:rFonts w:ascii="仿宋_GB2312" w:eastAsia="仿宋_GB2312" w:hAnsi="宋体" w:hint="eastAsia"/>
          <w:szCs w:val="28"/>
        </w:rPr>
        <w:t>鼓励学生</w:t>
      </w:r>
      <w:r w:rsidR="007B7545">
        <w:rPr>
          <w:rFonts w:ascii="仿宋_GB2312" w:eastAsia="仿宋_GB2312" w:hAnsi="宋体" w:hint="eastAsia"/>
          <w:szCs w:val="28"/>
        </w:rPr>
        <w:t>围绕</w:t>
      </w:r>
      <w:r w:rsidR="00F80E80" w:rsidRPr="00F80E80">
        <w:rPr>
          <w:rFonts w:ascii="仿宋_GB2312" w:eastAsia="仿宋_GB2312" w:hAnsi="宋体" w:hint="eastAsia"/>
          <w:szCs w:val="28"/>
        </w:rPr>
        <w:t>“互联网</w:t>
      </w:r>
      <w:r w:rsidR="00F80E80" w:rsidRPr="00F80E80">
        <w:rPr>
          <w:rFonts w:ascii="仿宋_GB2312" w:eastAsia="仿宋_GB2312" w:hAnsi="宋体"/>
          <w:szCs w:val="28"/>
        </w:rPr>
        <w:t>+</w:t>
      </w:r>
      <w:r w:rsidR="00F80E80" w:rsidRPr="00F80E80">
        <w:rPr>
          <w:rFonts w:ascii="仿宋_GB2312" w:eastAsia="仿宋_GB2312" w:hAnsi="宋体"/>
          <w:szCs w:val="28"/>
        </w:rPr>
        <w:t>”</w:t>
      </w:r>
      <w:r w:rsidR="00F80E80" w:rsidRPr="00F80E80">
        <w:rPr>
          <w:rFonts w:ascii="仿宋_GB2312" w:eastAsia="仿宋_GB2312" w:hAnsi="宋体"/>
          <w:szCs w:val="28"/>
        </w:rPr>
        <w:t>现代农业</w:t>
      </w:r>
      <w:r w:rsidR="007B7545">
        <w:rPr>
          <w:rFonts w:ascii="仿宋_GB2312" w:eastAsia="仿宋_GB2312" w:hAnsi="宋体" w:hint="eastAsia"/>
          <w:szCs w:val="28"/>
        </w:rPr>
        <w:t>（</w:t>
      </w:r>
      <w:r w:rsidR="00F80E80" w:rsidRPr="00F80E80">
        <w:rPr>
          <w:rFonts w:ascii="仿宋_GB2312" w:eastAsia="仿宋_GB2312" w:hAnsi="宋体"/>
          <w:szCs w:val="28"/>
        </w:rPr>
        <w:t>农林牧渔</w:t>
      </w:r>
      <w:r w:rsidR="007B7545">
        <w:rPr>
          <w:rFonts w:ascii="仿宋_GB2312" w:eastAsia="仿宋_GB2312" w:hAnsi="宋体" w:hint="eastAsia"/>
          <w:szCs w:val="28"/>
        </w:rPr>
        <w:t>）、</w:t>
      </w:r>
      <w:r w:rsidR="00F80E80" w:rsidRPr="00F80E80">
        <w:rPr>
          <w:rFonts w:ascii="仿宋_GB2312" w:eastAsia="仿宋_GB2312" w:hAnsi="宋体" w:hint="eastAsia"/>
          <w:szCs w:val="28"/>
        </w:rPr>
        <w:t>“互联网</w:t>
      </w:r>
      <w:r w:rsidR="00F80E80" w:rsidRPr="00F80E80">
        <w:rPr>
          <w:rFonts w:ascii="仿宋_GB2312" w:eastAsia="仿宋_GB2312" w:hAnsi="宋体"/>
          <w:szCs w:val="28"/>
        </w:rPr>
        <w:t>+</w:t>
      </w:r>
      <w:r w:rsidR="00F80E80" w:rsidRPr="00F80E80">
        <w:rPr>
          <w:rFonts w:ascii="仿宋_GB2312" w:eastAsia="仿宋_GB2312" w:hAnsi="宋体"/>
          <w:szCs w:val="28"/>
        </w:rPr>
        <w:t>”</w:t>
      </w:r>
      <w:r w:rsidR="00F80E80" w:rsidRPr="00F80E80">
        <w:rPr>
          <w:rFonts w:ascii="仿宋_GB2312" w:eastAsia="仿宋_GB2312" w:hAnsi="宋体"/>
          <w:szCs w:val="28"/>
        </w:rPr>
        <w:t>制造业</w:t>
      </w:r>
      <w:r w:rsidR="007B7545">
        <w:rPr>
          <w:rFonts w:ascii="仿宋_GB2312" w:eastAsia="仿宋_GB2312" w:hAnsi="宋体" w:hint="eastAsia"/>
          <w:szCs w:val="28"/>
        </w:rPr>
        <w:t>（</w:t>
      </w:r>
      <w:r w:rsidR="00F80E80" w:rsidRPr="00F80E80">
        <w:rPr>
          <w:rFonts w:ascii="仿宋_GB2312" w:eastAsia="仿宋_GB2312" w:hAnsi="宋体"/>
          <w:szCs w:val="28"/>
        </w:rPr>
        <w:t>先进制造、智能硬件、工</w:t>
      </w:r>
      <w:r w:rsidR="00F80E80" w:rsidRPr="00F80E80">
        <w:rPr>
          <w:rFonts w:ascii="仿宋_GB2312" w:eastAsia="仿宋_GB2312" w:hAnsi="宋体" w:hint="eastAsia"/>
          <w:szCs w:val="28"/>
        </w:rPr>
        <w:t>业自动</w:t>
      </w:r>
      <w:r w:rsidR="00F80E80" w:rsidRPr="00F80E80">
        <w:rPr>
          <w:rFonts w:ascii="仿宋_GB2312" w:eastAsia="仿宋_GB2312" w:hAnsi="宋体"/>
          <w:szCs w:val="28"/>
        </w:rPr>
        <w:t>化、生物医药、节能环保、新材料、军工</w:t>
      </w:r>
      <w:r w:rsidR="007B7545">
        <w:rPr>
          <w:rFonts w:ascii="仿宋_GB2312" w:eastAsia="仿宋_GB2312" w:hAnsi="宋体" w:hint="eastAsia"/>
          <w:szCs w:val="28"/>
        </w:rPr>
        <w:t>）、</w:t>
      </w:r>
      <w:r w:rsidR="00F80E80" w:rsidRPr="00F80E80">
        <w:rPr>
          <w:rFonts w:ascii="仿宋_GB2312" w:eastAsia="仿宋_GB2312" w:hAnsi="宋体" w:hint="eastAsia"/>
          <w:szCs w:val="28"/>
        </w:rPr>
        <w:t>“互联网</w:t>
      </w:r>
      <w:r w:rsidR="00F80E80" w:rsidRPr="00F80E80">
        <w:rPr>
          <w:rFonts w:ascii="仿宋_GB2312" w:eastAsia="仿宋_GB2312" w:hAnsi="宋体"/>
          <w:szCs w:val="28"/>
        </w:rPr>
        <w:t>+</w:t>
      </w:r>
      <w:r w:rsidR="00F80E80" w:rsidRPr="00F80E80">
        <w:rPr>
          <w:rFonts w:ascii="仿宋_GB2312" w:eastAsia="仿宋_GB2312" w:hAnsi="宋体"/>
          <w:szCs w:val="28"/>
        </w:rPr>
        <w:t>”</w:t>
      </w:r>
      <w:r w:rsidR="00F80E80" w:rsidRPr="00F80E80">
        <w:rPr>
          <w:rFonts w:ascii="仿宋_GB2312" w:eastAsia="仿宋_GB2312" w:hAnsi="宋体"/>
          <w:szCs w:val="28"/>
        </w:rPr>
        <w:t>信息技术服务</w:t>
      </w:r>
      <w:r w:rsidR="007B7545">
        <w:rPr>
          <w:rFonts w:ascii="仿宋_GB2312" w:eastAsia="仿宋_GB2312" w:hAnsi="宋体" w:hint="eastAsia"/>
          <w:szCs w:val="28"/>
        </w:rPr>
        <w:t>（</w:t>
      </w:r>
      <w:r w:rsidR="00F80E80" w:rsidRPr="00F80E80">
        <w:rPr>
          <w:rFonts w:ascii="仿宋_GB2312" w:eastAsia="仿宋_GB2312" w:hAnsi="宋体"/>
          <w:szCs w:val="28"/>
        </w:rPr>
        <w:t>人工智能技术、物</w:t>
      </w:r>
      <w:r w:rsidR="00F80E80" w:rsidRPr="00F80E80">
        <w:rPr>
          <w:rFonts w:ascii="仿宋_GB2312" w:eastAsia="仿宋_GB2312" w:hAnsi="宋体" w:hint="eastAsia"/>
          <w:szCs w:val="28"/>
        </w:rPr>
        <w:t>联网技术、网络空间安全技术、大数据、云计算、工具软件、社交网络、</w:t>
      </w:r>
      <w:r w:rsidR="00F80E80" w:rsidRPr="00F80E80">
        <w:rPr>
          <w:rFonts w:ascii="仿宋_GB2312" w:eastAsia="仿宋_GB2312" w:hAnsi="宋体"/>
          <w:szCs w:val="28"/>
        </w:rPr>
        <w:t xml:space="preserve"> 媒体门户、企业服务、下一代通讯技术、区块链</w:t>
      </w:r>
      <w:r w:rsidR="007B7545">
        <w:rPr>
          <w:rFonts w:ascii="仿宋_GB2312" w:eastAsia="仿宋_GB2312" w:hAnsi="宋体" w:hint="eastAsia"/>
          <w:szCs w:val="28"/>
        </w:rPr>
        <w:t>）、</w:t>
      </w:r>
      <w:r w:rsidR="00F80E80" w:rsidRPr="00F80E80">
        <w:rPr>
          <w:rFonts w:ascii="仿宋_GB2312" w:eastAsia="仿宋_GB2312" w:hAnsi="宋体" w:hint="eastAsia"/>
          <w:szCs w:val="28"/>
        </w:rPr>
        <w:t>“互联网</w:t>
      </w:r>
      <w:r w:rsidR="00F80E80" w:rsidRPr="00F80E80">
        <w:rPr>
          <w:rFonts w:ascii="仿宋_GB2312" w:eastAsia="仿宋_GB2312" w:hAnsi="宋体"/>
          <w:szCs w:val="28"/>
        </w:rPr>
        <w:t>+</w:t>
      </w:r>
      <w:r w:rsidR="00F80E80" w:rsidRPr="00F80E80">
        <w:rPr>
          <w:rFonts w:ascii="仿宋_GB2312" w:eastAsia="仿宋_GB2312" w:hAnsi="宋体"/>
          <w:szCs w:val="28"/>
        </w:rPr>
        <w:t>”</w:t>
      </w:r>
      <w:r w:rsidR="00F80E80" w:rsidRPr="00F80E80">
        <w:rPr>
          <w:rFonts w:ascii="仿宋_GB2312" w:eastAsia="仿宋_GB2312" w:hAnsi="宋体"/>
          <w:szCs w:val="28"/>
        </w:rPr>
        <w:t>文化创意服务</w:t>
      </w:r>
      <w:r w:rsidR="007B7545">
        <w:rPr>
          <w:rFonts w:ascii="仿宋_GB2312" w:eastAsia="仿宋_GB2312" w:hAnsi="宋体" w:hint="eastAsia"/>
          <w:szCs w:val="28"/>
        </w:rPr>
        <w:t>（</w:t>
      </w:r>
      <w:r w:rsidR="00F80E80" w:rsidRPr="00F80E80">
        <w:rPr>
          <w:rFonts w:ascii="仿宋_GB2312" w:eastAsia="仿宋_GB2312" w:hAnsi="宋体"/>
          <w:szCs w:val="28"/>
        </w:rPr>
        <w:t>广播影视、设计服</w:t>
      </w:r>
      <w:r w:rsidR="00F80E80" w:rsidRPr="00F80E80">
        <w:rPr>
          <w:rFonts w:ascii="仿宋_GB2312" w:eastAsia="仿宋_GB2312" w:hAnsi="宋体" w:hint="eastAsia"/>
          <w:szCs w:val="28"/>
        </w:rPr>
        <w:t>务、文</w:t>
      </w:r>
      <w:r w:rsidR="00F80E80" w:rsidRPr="00F80E80">
        <w:rPr>
          <w:rFonts w:ascii="仿宋_GB2312" w:eastAsia="仿宋_GB2312" w:hAnsi="宋体"/>
          <w:szCs w:val="28"/>
        </w:rPr>
        <w:t>化艺术、旅游休闲、艺术品交易、广告会展、</w:t>
      </w:r>
      <w:proofErr w:type="gramStart"/>
      <w:r w:rsidR="00F80E80" w:rsidRPr="00F80E80">
        <w:rPr>
          <w:rFonts w:ascii="仿宋_GB2312" w:eastAsia="仿宋_GB2312" w:hAnsi="宋体"/>
          <w:szCs w:val="28"/>
        </w:rPr>
        <w:t>动漫娱</w:t>
      </w:r>
      <w:r w:rsidR="00F80E80" w:rsidRPr="00F80E80">
        <w:rPr>
          <w:rFonts w:ascii="仿宋_GB2312" w:eastAsia="仿宋_GB2312" w:hAnsi="宋体" w:hint="eastAsia"/>
          <w:szCs w:val="28"/>
        </w:rPr>
        <w:t>乐</w:t>
      </w:r>
      <w:proofErr w:type="gramEnd"/>
      <w:r w:rsidR="00F80E80" w:rsidRPr="00F80E80">
        <w:rPr>
          <w:rFonts w:ascii="仿宋_GB2312" w:eastAsia="仿宋_GB2312" w:hAnsi="宋体" w:hint="eastAsia"/>
          <w:szCs w:val="28"/>
        </w:rPr>
        <w:t>、体育竞</w:t>
      </w:r>
      <w:r w:rsidR="00F80E80" w:rsidRPr="00F80E80">
        <w:rPr>
          <w:rFonts w:ascii="仿宋_GB2312" w:eastAsia="仿宋_GB2312" w:hAnsi="宋体"/>
          <w:szCs w:val="28"/>
        </w:rPr>
        <w:t>技</w:t>
      </w:r>
      <w:r w:rsidR="007B7545">
        <w:rPr>
          <w:rFonts w:ascii="仿宋_GB2312" w:eastAsia="仿宋_GB2312" w:hAnsi="宋体" w:hint="eastAsia"/>
          <w:szCs w:val="28"/>
        </w:rPr>
        <w:t>）、</w:t>
      </w:r>
      <w:r w:rsidR="00F80E80" w:rsidRPr="00F80E80">
        <w:rPr>
          <w:rFonts w:ascii="仿宋_GB2312" w:eastAsia="仿宋_GB2312" w:hAnsi="宋体" w:hint="eastAsia"/>
          <w:szCs w:val="28"/>
        </w:rPr>
        <w:t>“互联网</w:t>
      </w:r>
      <w:r w:rsidR="00F80E80" w:rsidRPr="00F80E80">
        <w:rPr>
          <w:rFonts w:ascii="仿宋_GB2312" w:eastAsia="仿宋_GB2312" w:hAnsi="宋体"/>
          <w:szCs w:val="28"/>
        </w:rPr>
        <w:t>+</w:t>
      </w:r>
      <w:r w:rsidR="00F80E80" w:rsidRPr="00F80E80">
        <w:rPr>
          <w:rFonts w:ascii="仿宋_GB2312" w:eastAsia="仿宋_GB2312" w:hAnsi="宋体"/>
          <w:szCs w:val="28"/>
        </w:rPr>
        <w:t>”</w:t>
      </w:r>
      <w:r w:rsidR="00F80E80" w:rsidRPr="00F80E80">
        <w:rPr>
          <w:rFonts w:ascii="仿宋_GB2312" w:eastAsia="仿宋_GB2312" w:hAnsi="宋体"/>
          <w:szCs w:val="28"/>
        </w:rPr>
        <w:t>社会服务</w:t>
      </w:r>
      <w:r w:rsidR="007B7545">
        <w:rPr>
          <w:rFonts w:ascii="仿宋_GB2312" w:eastAsia="仿宋_GB2312" w:hAnsi="宋体" w:hint="eastAsia"/>
          <w:szCs w:val="28"/>
        </w:rPr>
        <w:t>（</w:t>
      </w:r>
      <w:r w:rsidR="00F80E80" w:rsidRPr="00F80E80">
        <w:rPr>
          <w:rFonts w:ascii="仿宋_GB2312" w:eastAsia="仿宋_GB2312" w:hAnsi="宋体"/>
          <w:szCs w:val="28"/>
        </w:rPr>
        <w:t>电子商务、消费生活、</w:t>
      </w:r>
      <w:r w:rsidR="00F80E80" w:rsidRPr="00F80E80">
        <w:rPr>
          <w:rFonts w:ascii="仿宋_GB2312" w:eastAsia="仿宋_GB2312" w:hAnsi="宋体" w:hint="eastAsia"/>
          <w:szCs w:val="28"/>
        </w:rPr>
        <w:t>金融、财经法务、房产家居、高效物流、教育培训、医疗健康、交通、人力资源服务</w:t>
      </w:r>
      <w:r w:rsidR="007B7545">
        <w:rPr>
          <w:rFonts w:ascii="仿宋_GB2312" w:eastAsia="仿宋_GB2312" w:hAnsi="宋体" w:hint="eastAsia"/>
          <w:szCs w:val="28"/>
        </w:rPr>
        <w:t>）、“互联网+”法律、“互联网+”公益创业等自主开展研究探索。</w:t>
      </w:r>
    </w:p>
    <w:p w14:paraId="44B5FE57" w14:textId="77777777" w:rsidR="00B93EE4" w:rsidRPr="000829A9" w:rsidRDefault="00B93EE4" w:rsidP="00FE119C">
      <w:pPr>
        <w:spacing w:line="360" w:lineRule="auto"/>
        <w:ind w:firstLine="560"/>
        <w:rPr>
          <w:rFonts w:ascii="黑体" w:eastAsia="黑体" w:hAnsi="宋体"/>
          <w:bCs/>
          <w:szCs w:val="28"/>
        </w:rPr>
      </w:pPr>
      <w:r w:rsidRPr="000829A9">
        <w:rPr>
          <w:rFonts w:ascii="黑体" w:eastAsia="黑体" w:hAnsi="宋体" w:hint="eastAsia"/>
          <w:bCs/>
          <w:szCs w:val="28"/>
        </w:rPr>
        <w:t>四、申报要求</w:t>
      </w:r>
    </w:p>
    <w:p w14:paraId="14EB2208" w14:textId="29C17038" w:rsidR="00B93EE4" w:rsidRDefault="00B93EE4"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1.全日制</w:t>
      </w:r>
      <w:proofErr w:type="gramStart"/>
      <w:r w:rsidR="009C284A">
        <w:rPr>
          <w:rFonts w:ascii="仿宋_GB2312" w:eastAsia="仿宋_GB2312" w:hAnsi="宋体" w:hint="eastAsia"/>
          <w:szCs w:val="28"/>
        </w:rPr>
        <w:t>非毕业</w:t>
      </w:r>
      <w:proofErr w:type="gramEnd"/>
      <w:r w:rsidRPr="00D04C9B">
        <w:rPr>
          <w:rFonts w:ascii="仿宋_GB2312" w:eastAsia="仿宋_GB2312" w:hAnsi="宋体" w:hint="eastAsia"/>
          <w:szCs w:val="28"/>
        </w:rPr>
        <w:t>年级在读本科生</w:t>
      </w:r>
      <w:r w:rsidR="00982A18">
        <w:rPr>
          <w:rFonts w:ascii="仿宋_GB2312" w:eastAsia="仿宋_GB2312" w:hAnsi="宋体" w:hint="eastAsia"/>
          <w:szCs w:val="28"/>
        </w:rPr>
        <w:t>，</w:t>
      </w:r>
      <w:r>
        <w:rPr>
          <w:rFonts w:ascii="仿宋_GB2312" w:eastAsia="仿宋_GB2312" w:hAnsi="宋体" w:hint="eastAsia"/>
          <w:szCs w:val="28"/>
        </w:rPr>
        <w:t>均可申报本年度大学生创新创业训练计划项目</w:t>
      </w:r>
      <w:r w:rsidR="00982A18">
        <w:rPr>
          <w:rFonts w:ascii="仿宋_GB2312" w:eastAsia="仿宋_GB2312" w:hAnsi="宋体" w:hint="eastAsia"/>
          <w:szCs w:val="28"/>
        </w:rPr>
        <w:t>，鼓励学生跨院系、跨专业、跨年级组建团队申报项目</w:t>
      </w:r>
      <w:r>
        <w:rPr>
          <w:rFonts w:ascii="仿宋_GB2312" w:eastAsia="仿宋_GB2312" w:hAnsi="宋体" w:hint="eastAsia"/>
          <w:szCs w:val="28"/>
        </w:rPr>
        <w:t>。项目负责人所在学院为项目管理学院</w:t>
      </w:r>
      <w:r w:rsidR="00CF4A0A">
        <w:rPr>
          <w:rFonts w:ascii="仿宋_GB2312" w:eastAsia="仿宋_GB2312" w:hAnsi="宋体" w:hint="eastAsia"/>
          <w:szCs w:val="28"/>
        </w:rPr>
        <w:t>，项目研究周期为一年</w:t>
      </w:r>
      <w:r>
        <w:rPr>
          <w:rFonts w:ascii="仿宋_GB2312" w:eastAsia="仿宋_GB2312" w:hAnsi="宋体" w:hint="eastAsia"/>
          <w:szCs w:val="28"/>
        </w:rPr>
        <w:t xml:space="preserve">。 </w:t>
      </w:r>
    </w:p>
    <w:p w14:paraId="6100E7F1" w14:textId="618CFD48" w:rsidR="00982A18" w:rsidRDefault="00982A18"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2.</w:t>
      </w:r>
      <w:r w:rsidRPr="00D04C9B">
        <w:rPr>
          <w:rFonts w:ascii="仿宋_GB2312" w:eastAsia="仿宋_GB2312" w:hAnsi="宋体" w:hint="eastAsia"/>
          <w:szCs w:val="28"/>
        </w:rPr>
        <w:t>第六届中国国际“互联网+”大学生创新创业大赛校内赛第一、二等奖的本科生项目团队</w:t>
      </w:r>
      <w:r>
        <w:rPr>
          <w:rFonts w:ascii="仿宋_GB2312" w:eastAsia="仿宋_GB2312" w:hAnsi="宋体" w:hint="eastAsia"/>
          <w:szCs w:val="28"/>
        </w:rPr>
        <w:t>，可申报为本年度的创业训练、创业实践项目，且不占用学院名额。项目负责人所在学院为项目管理学院</w:t>
      </w:r>
      <w:r w:rsidR="00CF4A0A">
        <w:rPr>
          <w:rFonts w:ascii="仿宋_GB2312" w:eastAsia="仿宋_GB2312" w:hAnsi="宋体" w:hint="eastAsia"/>
          <w:szCs w:val="28"/>
        </w:rPr>
        <w:t>，项目研究周期为一年</w:t>
      </w:r>
      <w:r>
        <w:rPr>
          <w:rFonts w:ascii="仿宋_GB2312" w:eastAsia="仿宋_GB2312" w:hAnsi="宋体" w:hint="eastAsia"/>
          <w:szCs w:val="28"/>
        </w:rPr>
        <w:t xml:space="preserve">。 </w:t>
      </w:r>
    </w:p>
    <w:p w14:paraId="1B8538E4" w14:textId="29E22019" w:rsidR="00B93EE4" w:rsidRDefault="00982A18"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3</w:t>
      </w:r>
      <w:r w:rsidR="00B93EE4">
        <w:rPr>
          <w:rFonts w:ascii="仿宋_GB2312" w:eastAsia="仿宋_GB2312" w:hAnsi="宋体" w:hint="eastAsia"/>
          <w:szCs w:val="28"/>
        </w:rPr>
        <w:t>.</w:t>
      </w:r>
      <w:r>
        <w:rPr>
          <w:rFonts w:ascii="仿宋_GB2312" w:eastAsia="仿宋_GB2312" w:hAnsi="宋体" w:hint="eastAsia"/>
          <w:szCs w:val="28"/>
        </w:rPr>
        <w:t>创新训练项目</w:t>
      </w:r>
      <w:r w:rsidR="00B93EE4">
        <w:rPr>
          <w:rFonts w:ascii="仿宋_GB2312" w:eastAsia="仿宋_GB2312" w:hAnsi="宋体" w:hint="eastAsia"/>
          <w:szCs w:val="28"/>
        </w:rPr>
        <w:t>团队人数应控制在5人以内</w:t>
      </w:r>
      <w:r>
        <w:rPr>
          <w:rFonts w:ascii="仿宋_GB2312" w:eastAsia="仿宋_GB2312" w:hAnsi="宋体" w:hint="eastAsia"/>
          <w:szCs w:val="28"/>
        </w:rPr>
        <w:t>，创业训练和创业实践</w:t>
      </w:r>
      <w:r w:rsidR="00B93EE4" w:rsidRPr="006244BA">
        <w:rPr>
          <w:rFonts w:ascii="仿宋_GB2312" w:eastAsia="仿宋_GB2312" w:hAnsi="宋体" w:hint="eastAsia"/>
          <w:szCs w:val="28"/>
        </w:rPr>
        <w:t>项目团队最多不超过7人</w:t>
      </w:r>
      <w:r w:rsidR="00B93EE4">
        <w:rPr>
          <w:rFonts w:ascii="仿宋_GB2312" w:eastAsia="仿宋_GB2312" w:hAnsi="宋体" w:hint="eastAsia"/>
          <w:szCs w:val="28"/>
        </w:rPr>
        <w:t>，项目组成员必须有明确的分工。每名学</w:t>
      </w:r>
      <w:r w:rsidR="00B93EE4">
        <w:rPr>
          <w:rFonts w:ascii="仿宋_GB2312" w:eastAsia="仿宋_GB2312" w:hAnsi="宋体" w:hint="eastAsia"/>
          <w:szCs w:val="28"/>
        </w:rPr>
        <w:lastRenderedPageBreak/>
        <w:t>生在每年度最多只能主持1项项目，参与不超过2项项目。如若学生往年申请的大学生创新创业计划项目</w:t>
      </w:r>
      <w:r w:rsidR="00B93EE4" w:rsidRPr="006244BA">
        <w:rPr>
          <w:rFonts w:ascii="仿宋_GB2312" w:eastAsia="仿宋_GB2312" w:hAnsi="宋体" w:hint="eastAsia"/>
          <w:szCs w:val="28"/>
        </w:rPr>
        <w:t>未按时完成</w:t>
      </w:r>
      <w:r w:rsidR="00B93EE4">
        <w:rPr>
          <w:rFonts w:ascii="仿宋_GB2312" w:eastAsia="仿宋_GB2312" w:hAnsi="宋体" w:hint="eastAsia"/>
          <w:szCs w:val="28"/>
        </w:rPr>
        <w:t>，则不接受本次立项申请。</w:t>
      </w:r>
    </w:p>
    <w:p w14:paraId="60E44E34" w14:textId="73CEED79" w:rsidR="00B93EE4" w:rsidRDefault="00982A18"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4</w:t>
      </w:r>
      <w:r w:rsidR="00B93EE4">
        <w:rPr>
          <w:rFonts w:ascii="仿宋_GB2312" w:eastAsia="仿宋_GB2312" w:hAnsi="宋体" w:hint="eastAsia"/>
          <w:szCs w:val="28"/>
        </w:rPr>
        <w:t>.申报项目的个人和团队应自行邀请1名与项目研究领域相匹配的本校教师为指导教师。每位指导老师在同</w:t>
      </w:r>
      <w:proofErr w:type="gramStart"/>
      <w:r w:rsidR="00B93EE4">
        <w:rPr>
          <w:rFonts w:ascii="仿宋_GB2312" w:eastAsia="仿宋_GB2312" w:hAnsi="宋体" w:hint="eastAsia"/>
          <w:szCs w:val="28"/>
        </w:rPr>
        <w:t>一</w:t>
      </w:r>
      <w:proofErr w:type="gramEnd"/>
      <w:r w:rsidR="00B93EE4">
        <w:rPr>
          <w:rFonts w:ascii="仿宋_GB2312" w:eastAsia="仿宋_GB2312" w:hAnsi="宋体" w:hint="eastAsia"/>
          <w:szCs w:val="28"/>
        </w:rPr>
        <w:t>年度指导创新训练项目</w:t>
      </w:r>
      <w:r w:rsidR="006244BA">
        <w:rPr>
          <w:rFonts w:ascii="仿宋_GB2312" w:eastAsia="仿宋_GB2312" w:hAnsi="宋体" w:hint="eastAsia"/>
          <w:szCs w:val="28"/>
        </w:rPr>
        <w:t>、</w:t>
      </w:r>
      <w:r w:rsidR="00B93EE4">
        <w:rPr>
          <w:rFonts w:ascii="仿宋_GB2312" w:eastAsia="仿宋_GB2312" w:hAnsi="宋体" w:hint="eastAsia"/>
          <w:szCs w:val="28"/>
        </w:rPr>
        <w:t>创业</w:t>
      </w:r>
      <w:r w:rsidR="00E86E9B">
        <w:rPr>
          <w:rFonts w:ascii="仿宋_GB2312" w:eastAsia="仿宋_GB2312" w:hAnsi="宋体" w:hint="eastAsia"/>
          <w:szCs w:val="28"/>
        </w:rPr>
        <w:t>类项目（创业</w:t>
      </w:r>
      <w:r w:rsidR="00B93EE4">
        <w:rPr>
          <w:rFonts w:ascii="仿宋_GB2312" w:eastAsia="仿宋_GB2312" w:hAnsi="宋体" w:hint="eastAsia"/>
          <w:szCs w:val="28"/>
        </w:rPr>
        <w:t>训练</w:t>
      </w:r>
      <w:r w:rsidR="00E86E9B">
        <w:rPr>
          <w:rFonts w:ascii="仿宋_GB2312" w:eastAsia="仿宋_GB2312" w:hAnsi="宋体" w:hint="eastAsia"/>
          <w:szCs w:val="28"/>
        </w:rPr>
        <w:t>及创业实践</w:t>
      </w:r>
      <w:r w:rsidR="00B93EE4">
        <w:rPr>
          <w:rFonts w:ascii="仿宋_GB2312" w:eastAsia="仿宋_GB2312" w:hAnsi="宋体" w:hint="eastAsia"/>
          <w:szCs w:val="28"/>
        </w:rPr>
        <w:t>项目</w:t>
      </w:r>
      <w:r w:rsidR="00E86E9B">
        <w:rPr>
          <w:rFonts w:ascii="仿宋_GB2312" w:eastAsia="仿宋_GB2312" w:hAnsi="宋体" w:hint="eastAsia"/>
          <w:szCs w:val="28"/>
        </w:rPr>
        <w:t>）</w:t>
      </w:r>
      <w:r w:rsidR="006244BA">
        <w:rPr>
          <w:rFonts w:ascii="仿宋_GB2312" w:eastAsia="仿宋_GB2312" w:hAnsi="宋体" w:hint="eastAsia"/>
          <w:szCs w:val="28"/>
        </w:rPr>
        <w:t>均不</w:t>
      </w:r>
      <w:r w:rsidR="00B93EE4">
        <w:rPr>
          <w:rFonts w:ascii="仿宋_GB2312" w:eastAsia="仿宋_GB2312" w:hAnsi="宋体" w:hint="eastAsia"/>
          <w:szCs w:val="28"/>
        </w:rPr>
        <w:t>超过2个，每个项目的指导教师人数不超过2人。</w:t>
      </w:r>
    </w:p>
    <w:p w14:paraId="376A6F0A" w14:textId="77777777" w:rsidR="00645E96" w:rsidRDefault="00E86E9B" w:rsidP="00FE119C">
      <w:pPr>
        <w:widowControl/>
        <w:wordWrap w:val="0"/>
        <w:spacing w:before="150" w:after="150" w:line="360" w:lineRule="auto"/>
        <w:ind w:firstLine="560"/>
        <w:rPr>
          <w:rFonts w:ascii="仿宋_GB2312" w:eastAsia="仿宋_GB2312" w:hAnsi="宋体"/>
          <w:szCs w:val="28"/>
        </w:rPr>
      </w:pPr>
      <w:r>
        <w:rPr>
          <w:rFonts w:ascii="仿宋_GB2312" w:eastAsia="仿宋_GB2312" w:hAnsi="宋体" w:hint="eastAsia"/>
          <w:szCs w:val="28"/>
        </w:rPr>
        <w:t>5</w:t>
      </w:r>
      <w:r w:rsidR="00B93EE4">
        <w:rPr>
          <w:rFonts w:ascii="仿宋_GB2312" w:eastAsia="仿宋_GB2312" w:hAnsi="宋体" w:hint="eastAsia"/>
          <w:szCs w:val="28"/>
        </w:rPr>
        <w:t>.创业实践项目原则上由已注册公司的学生团队申报。鼓励有创业教育培训和实训经历（如：SYB、GYB和创业实训指导课等）的学生参与申报创业类项目，以便使有创业意愿的学生更好地获得各级政府和社会各界的扶持。</w:t>
      </w:r>
    </w:p>
    <w:p w14:paraId="590AB93D" w14:textId="77777777" w:rsidR="00B93EE4" w:rsidRPr="00B93EE4" w:rsidRDefault="00B93EE4" w:rsidP="00FE119C">
      <w:pPr>
        <w:spacing w:line="360" w:lineRule="auto"/>
        <w:ind w:firstLine="560"/>
        <w:rPr>
          <w:rFonts w:ascii="黑体" w:eastAsia="黑体" w:hAnsi="宋体"/>
          <w:bCs/>
          <w:szCs w:val="28"/>
        </w:rPr>
      </w:pPr>
      <w:r w:rsidRPr="00B93EE4">
        <w:rPr>
          <w:rFonts w:ascii="黑体" w:eastAsia="黑体" w:hAnsi="宋体" w:hint="eastAsia"/>
          <w:bCs/>
          <w:szCs w:val="28"/>
        </w:rPr>
        <w:t>五、项目管理及政策支持</w:t>
      </w:r>
    </w:p>
    <w:p w14:paraId="72A360D1" w14:textId="48BA5AE3" w:rsidR="00574FC6" w:rsidRDefault="00B93EE4" w:rsidP="00FE119C">
      <w:pPr>
        <w:spacing w:line="360" w:lineRule="auto"/>
        <w:ind w:firstLine="562"/>
        <w:rPr>
          <w:rFonts w:ascii="仿宋_GB2312" w:eastAsia="仿宋_GB2312" w:hAnsi="宋体"/>
          <w:szCs w:val="28"/>
        </w:rPr>
      </w:pPr>
      <w:r>
        <w:rPr>
          <w:rFonts w:ascii="仿宋_GB2312" w:eastAsia="仿宋_GB2312" w:hAnsi="宋体" w:hint="eastAsia"/>
          <w:b/>
          <w:szCs w:val="28"/>
        </w:rPr>
        <w:t>1.项目经费支持：</w:t>
      </w:r>
      <w:r w:rsidR="00D92215">
        <w:rPr>
          <w:rFonts w:ascii="仿宋_GB2312" w:eastAsia="仿宋_GB2312" w:hAnsi="宋体" w:hint="eastAsia"/>
          <w:szCs w:val="28"/>
        </w:rPr>
        <w:t>本年度大学生创新创业训练计划</w:t>
      </w:r>
      <w:r w:rsidR="00FC7A65">
        <w:rPr>
          <w:rFonts w:ascii="仿宋_GB2312" w:eastAsia="仿宋_GB2312" w:hAnsi="宋体" w:hint="eastAsia"/>
          <w:szCs w:val="28"/>
        </w:rPr>
        <w:t>项目</w:t>
      </w:r>
      <w:r>
        <w:rPr>
          <w:rFonts w:ascii="仿宋_GB2312" w:eastAsia="仿宋_GB2312" w:hAnsi="宋体" w:hint="eastAsia"/>
          <w:szCs w:val="28"/>
        </w:rPr>
        <w:t>经费将分两期划拨，分别为项目获得立项后和项目中期检查合格后</w:t>
      </w:r>
      <w:r w:rsidR="00D92215">
        <w:rPr>
          <w:rFonts w:ascii="仿宋_GB2312" w:eastAsia="仿宋_GB2312" w:hAnsi="宋体" w:hint="eastAsia"/>
          <w:szCs w:val="28"/>
        </w:rPr>
        <w:t>，具体详见工作安排</w:t>
      </w:r>
      <w:r>
        <w:rPr>
          <w:rFonts w:ascii="仿宋_GB2312" w:eastAsia="仿宋_GB2312" w:hAnsi="宋体" w:hint="eastAsia"/>
          <w:szCs w:val="28"/>
        </w:rPr>
        <w:t>。</w:t>
      </w:r>
      <w:proofErr w:type="gramStart"/>
      <w:r>
        <w:rPr>
          <w:rFonts w:ascii="仿宋_GB2312" w:eastAsia="仿宋_GB2312" w:hAnsi="宋体" w:hint="eastAsia"/>
          <w:szCs w:val="28"/>
        </w:rPr>
        <w:t>若经费</w:t>
      </w:r>
      <w:proofErr w:type="gramEnd"/>
      <w:r>
        <w:rPr>
          <w:rFonts w:ascii="仿宋_GB2312" w:eastAsia="仿宋_GB2312" w:hAnsi="宋体" w:hint="eastAsia"/>
          <w:szCs w:val="28"/>
        </w:rPr>
        <w:t>在</w:t>
      </w:r>
      <w:proofErr w:type="gramStart"/>
      <w:r>
        <w:rPr>
          <w:rFonts w:ascii="仿宋_GB2312" w:eastAsia="仿宋_GB2312" w:hAnsi="宋体" w:hint="eastAsia"/>
          <w:szCs w:val="28"/>
        </w:rPr>
        <w:t>项目结项</w:t>
      </w:r>
      <w:proofErr w:type="gramEnd"/>
      <w:r>
        <w:rPr>
          <w:rFonts w:ascii="仿宋_GB2312" w:eastAsia="仿宋_GB2312" w:hAnsi="宋体" w:hint="eastAsia"/>
          <w:szCs w:val="28"/>
        </w:rPr>
        <w:t>时未使用完，将自动收回并转为学校下一年度大创经费。</w:t>
      </w:r>
    </w:p>
    <w:p w14:paraId="0FAA6517" w14:textId="5C2B1351" w:rsidR="00B93EE4" w:rsidRDefault="00B93EE4" w:rsidP="00FE119C">
      <w:pPr>
        <w:spacing w:line="360" w:lineRule="auto"/>
        <w:ind w:firstLine="562"/>
        <w:rPr>
          <w:rFonts w:ascii="仿宋_GB2312" w:eastAsia="仿宋_GB2312" w:hAnsi="宋体"/>
          <w:szCs w:val="28"/>
        </w:rPr>
      </w:pPr>
      <w:r>
        <w:rPr>
          <w:rFonts w:ascii="仿宋_GB2312" w:eastAsia="仿宋_GB2312" w:hAnsi="宋体" w:hint="eastAsia"/>
          <w:b/>
          <w:szCs w:val="28"/>
        </w:rPr>
        <w:t>2.重点项目评选：</w:t>
      </w:r>
      <w:r>
        <w:rPr>
          <w:rFonts w:ascii="仿宋_GB2312" w:eastAsia="仿宋_GB2312" w:hAnsi="宋体" w:hint="eastAsia"/>
          <w:szCs w:val="28"/>
        </w:rPr>
        <w:t>所有项目在立项时不推荐</w:t>
      </w:r>
      <w:r w:rsidR="006244BA">
        <w:rPr>
          <w:rFonts w:ascii="仿宋_GB2312" w:eastAsia="仿宋_GB2312" w:hAnsi="宋体" w:hint="eastAsia"/>
          <w:szCs w:val="28"/>
        </w:rPr>
        <w:t>重点</w:t>
      </w:r>
      <w:r>
        <w:rPr>
          <w:rFonts w:ascii="仿宋_GB2312" w:eastAsia="仿宋_GB2312" w:hAnsi="宋体" w:hint="eastAsia"/>
          <w:szCs w:val="28"/>
        </w:rPr>
        <w:t>项目，</w:t>
      </w:r>
      <w:r w:rsidR="00351730" w:rsidRPr="007713C4">
        <w:rPr>
          <w:rFonts w:ascii="仿宋_GB2312" w:eastAsia="仿宋_GB2312" w:hAnsi="宋体" w:hint="eastAsia"/>
          <w:szCs w:val="28"/>
        </w:rPr>
        <w:t>各学院应</w:t>
      </w:r>
      <w:r w:rsidR="00DA34A9" w:rsidRPr="007713C4">
        <w:rPr>
          <w:rFonts w:ascii="仿宋_GB2312" w:eastAsia="仿宋_GB2312" w:hAnsi="宋体" w:hint="eastAsia"/>
          <w:szCs w:val="28"/>
        </w:rPr>
        <w:t>推荐</w:t>
      </w:r>
      <w:r w:rsidR="00351730" w:rsidRPr="007713C4">
        <w:rPr>
          <w:rFonts w:ascii="仿宋_GB2312" w:eastAsia="仿宋_GB2312" w:hAnsi="宋体" w:hint="eastAsia"/>
          <w:szCs w:val="28"/>
        </w:rPr>
        <w:t>不少于</w:t>
      </w:r>
      <w:r w:rsidR="00DA34A9" w:rsidRPr="007713C4">
        <w:rPr>
          <w:rFonts w:ascii="仿宋_GB2312" w:eastAsia="仿宋_GB2312" w:hAnsi="宋体" w:hint="eastAsia"/>
          <w:szCs w:val="28"/>
        </w:rPr>
        <w:t>5</w:t>
      </w:r>
      <w:r w:rsidR="00351730" w:rsidRPr="007713C4">
        <w:rPr>
          <w:rFonts w:ascii="仿宋_GB2312" w:eastAsia="仿宋_GB2312" w:hAnsi="宋体" w:hint="eastAsia"/>
          <w:szCs w:val="28"/>
        </w:rPr>
        <w:t>0%的创新训练项目，以及所有创业训练和创业实践项目</w:t>
      </w:r>
      <w:r w:rsidR="00DA34A9" w:rsidRPr="007713C4">
        <w:rPr>
          <w:rFonts w:ascii="仿宋_GB2312" w:eastAsia="仿宋_GB2312" w:hAnsi="宋体" w:hint="eastAsia"/>
          <w:szCs w:val="28"/>
        </w:rPr>
        <w:t>参加第七届中国国际“互联网+”大学生创新创业大赛校内赛。</w:t>
      </w:r>
      <w:r w:rsidR="00E86E9B">
        <w:rPr>
          <w:rFonts w:ascii="仿宋_GB2312" w:eastAsia="仿宋_GB2312" w:hAnsi="宋体" w:hint="eastAsia"/>
          <w:szCs w:val="28"/>
        </w:rPr>
        <w:t>学校</w:t>
      </w:r>
      <w:r>
        <w:rPr>
          <w:rFonts w:ascii="仿宋_GB2312" w:eastAsia="仿宋_GB2312" w:hAnsi="宋体" w:hint="eastAsia"/>
          <w:szCs w:val="28"/>
        </w:rPr>
        <w:t>将根据2021年4月份的中期检查结果及参加第七届中国国际“互联网+”大学生创新创业大赛校内选拔赛的结果推荐国家级大学生创新创业训练计划项目。</w:t>
      </w:r>
    </w:p>
    <w:p w14:paraId="16F4E25F" w14:textId="0984AD36" w:rsidR="00B93EE4" w:rsidRDefault="00B93EE4" w:rsidP="00FE119C">
      <w:pPr>
        <w:widowControl/>
        <w:wordWrap w:val="0"/>
        <w:spacing w:before="150" w:after="150" w:line="360" w:lineRule="auto"/>
        <w:ind w:firstLine="562"/>
        <w:rPr>
          <w:rFonts w:ascii="仿宋_GB2312" w:eastAsia="仿宋_GB2312" w:hAnsi="宋体"/>
          <w:szCs w:val="28"/>
        </w:rPr>
      </w:pPr>
      <w:r>
        <w:rPr>
          <w:rFonts w:ascii="仿宋_GB2312" w:eastAsia="仿宋_GB2312" w:hAnsi="宋体" w:hint="eastAsia"/>
          <w:b/>
          <w:szCs w:val="28"/>
        </w:rPr>
        <w:lastRenderedPageBreak/>
        <w:t>3.项目结题验收：</w:t>
      </w:r>
      <w:r>
        <w:rPr>
          <w:rFonts w:ascii="仿宋_GB2312" w:eastAsia="仿宋_GB2312" w:hAnsi="宋体" w:hint="eastAsia"/>
          <w:szCs w:val="28"/>
        </w:rPr>
        <w:t>2021年9月份，学校和学院将对立项成功的项目组织结</w:t>
      </w:r>
      <w:r w:rsidR="00E86E9B">
        <w:rPr>
          <w:rFonts w:ascii="仿宋_GB2312" w:eastAsia="仿宋_GB2312" w:hAnsi="宋体" w:hint="eastAsia"/>
          <w:szCs w:val="28"/>
        </w:rPr>
        <w:t>题</w:t>
      </w:r>
      <w:r>
        <w:rPr>
          <w:rFonts w:ascii="仿宋_GB2312" w:eastAsia="仿宋_GB2312" w:hAnsi="宋体" w:hint="eastAsia"/>
          <w:szCs w:val="28"/>
        </w:rPr>
        <w:t>验收程序，顺利结题的同学可获得由教务处印制的</w:t>
      </w:r>
      <w:r w:rsidR="006244BA">
        <w:rPr>
          <w:rFonts w:ascii="仿宋_GB2312" w:eastAsia="仿宋_GB2312" w:hAnsi="宋体" w:hint="eastAsia"/>
          <w:szCs w:val="28"/>
        </w:rPr>
        <w:t>结题</w:t>
      </w:r>
      <w:r>
        <w:rPr>
          <w:rFonts w:ascii="仿宋_GB2312" w:eastAsia="仿宋_GB2312" w:hAnsi="宋体" w:hint="eastAsia"/>
          <w:szCs w:val="28"/>
        </w:rPr>
        <w:t>证书。</w:t>
      </w:r>
    </w:p>
    <w:p w14:paraId="67E1BF46" w14:textId="62133645" w:rsidR="00574FC6" w:rsidRDefault="00B93EE4" w:rsidP="00FE119C">
      <w:pPr>
        <w:widowControl/>
        <w:wordWrap w:val="0"/>
        <w:spacing w:before="150" w:after="150" w:line="360" w:lineRule="auto"/>
        <w:ind w:firstLine="562"/>
        <w:rPr>
          <w:rFonts w:ascii="仿宋_GB2312" w:eastAsia="仿宋_GB2312" w:hAnsi="宋体"/>
          <w:szCs w:val="28"/>
        </w:rPr>
      </w:pPr>
      <w:r>
        <w:rPr>
          <w:rFonts w:ascii="仿宋_GB2312" w:eastAsia="仿宋_GB2312" w:hAnsi="宋体" w:hint="eastAsia"/>
          <w:b/>
          <w:szCs w:val="28"/>
        </w:rPr>
        <w:t>4.实践学分认定：</w:t>
      </w:r>
      <w:r>
        <w:rPr>
          <w:rFonts w:ascii="仿宋_GB2312" w:eastAsia="仿宋_GB2312" w:hAnsi="宋体" w:hint="eastAsia"/>
          <w:szCs w:val="28"/>
        </w:rPr>
        <w:t>参与项目并顺利结题的学生，可参照</w:t>
      </w:r>
      <w:r w:rsidR="006244BA">
        <w:rPr>
          <w:rFonts w:ascii="仿宋_GB2312" w:eastAsia="仿宋_GB2312" w:hAnsi="宋体" w:hint="eastAsia"/>
          <w:szCs w:val="28"/>
        </w:rPr>
        <w:t>附件</w:t>
      </w:r>
      <w:r w:rsidR="00351730">
        <w:rPr>
          <w:rFonts w:ascii="仿宋_GB2312" w:eastAsia="仿宋_GB2312" w:hAnsi="宋体" w:hint="eastAsia"/>
          <w:szCs w:val="28"/>
        </w:rPr>
        <w:t>1</w:t>
      </w:r>
      <w:r>
        <w:rPr>
          <w:rFonts w:ascii="仿宋_GB2312" w:eastAsia="仿宋_GB2312" w:hAnsi="宋体" w:hint="eastAsia"/>
          <w:szCs w:val="28"/>
        </w:rPr>
        <w:t>《北京化工大学本科生创新创业教育学分认定管理办法（试行）》（北化大校教发〔2017〕36号）的规定，获得相应</w:t>
      </w:r>
      <w:r w:rsidR="006244BA">
        <w:rPr>
          <w:rFonts w:ascii="仿宋_GB2312" w:eastAsia="仿宋_GB2312" w:hAnsi="宋体" w:hint="eastAsia"/>
          <w:szCs w:val="28"/>
        </w:rPr>
        <w:t>的</w:t>
      </w:r>
      <w:r>
        <w:rPr>
          <w:rFonts w:ascii="仿宋_GB2312" w:eastAsia="仿宋_GB2312" w:hAnsi="宋体" w:hint="eastAsia"/>
          <w:szCs w:val="28"/>
        </w:rPr>
        <w:t>创新创业教育实践学分。</w:t>
      </w:r>
    </w:p>
    <w:p w14:paraId="1A88F46C" w14:textId="77777777" w:rsidR="00B93EE4" w:rsidRPr="000829A9" w:rsidRDefault="00B93EE4" w:rsidP="00FE119C">
      <w:pPr>
        <w:spacing w:line="360" w:lineRule="auto"/>
        <w:ind w:firstLine="560"/>
        <w:rPr>
          <w:rFonts w:ascii="黑体" w:eastAsia="黑体" w:hAnsi="宋体"/>
          <w:bCs/>
          <w:szCs w:val="28"/>
        </w:rPr>
      </w:pPr>
      <w:r w:rsidRPr="000829A9">
        <w:rPr>
          <w:rFonts w:ascii="黑体" w:eastAsia="黑体" w:hAnsi="宋体" w:hint="eastAsia"/>
          <w:bCs/>
          <w:szCs w:val="28"/>
        </w:rPr>
        <w:t>六、工作安排</w:t>
      </w:r>
    </w:p>
    <w:p w14:paraId="131583CA" w14:textId="3614C291" w:rsidR="00B93EE4" w:rsidRDefault="00B93EE4" w:rsidP="00FE119C">
      <w:pPr>
        <w:spacing w:line="360" w:lineRule="auto"/>
        <w:ind w:firstLine="560"/>
        <w:rPr>
          <w:rFonts w:ascii="仿宋_GB2312" w:eastAsia="仿宋_GB2312" w:hAnsi="宋体"/>
          <w:szCs w:val="28"/>
        </w:rPr>
      </w:pPr>
      <w:r>
        <w:rPr>
          <w:rFonts w:ascii="仿宋_GB2312" w:eastAsia="仿宋_GB2312" w:hAnsi="宋体" w:hint="eastAsia"/>
          <w:szCs w:val="28"/>
        </w:rPr>
        <w:t>1.结合</w:t>
      </w:r>
      <w:r w:rsidR="00E86E9B">
        <w:rPr>
          <w:rFonts w:ascii="仿宋_GB2312" w:eastAsia="仿宋_GB2312" w:hAnsi="宋体" w:hint="eastAsia"/>
          <w:szCs w:val="28"/>
        </w:rPr>
        <w:t>学校</w:t>
      </w:r>
      <w:r>
        <w:rPr>
          <w:rFonts w:ascii="仿宋_GB2312" w:eastAsia="仿宋_GB2312" w:hAnsi="宋体" w:hint="eastAsia"/>
          <w:szCs w:val="28"/>
        </w:rPr>
        <w:t>两校区办学的实际特点，学校也将进一步加大</w:t>
      </w:r>
      <w:proofErr w:type="gramStart"/>
      <w:r>
        <w:rPr>
          <w:rFonts w:ascii="仿宋_GB2312" w:eastAsia="仿宋_GB2312" w:hAnsi="宋体" w:hint="eastAsia"/>
          <w:szCs w:val="28"/>
        </w:rPr>
        <w:t>大</w:t>
      </w:r>
      <w:proofErr w:type="gramEnd"/>
      <w:r>
        <w:rPr>
          <w:rFonts w:ascii="仿宋_GB2312" w:eastAsia="仿宋_GB2312" w:hAnsi="宋体" w:hint="eastAsia"/>
          <w:szCs w:val="28"/>
        </w:rPr>
        <w:t>二、大三</w:t>
      </w:r>
      <w:r w:rsidR="00FC7A65">
        <w:rPr>
          <w:rFonts w:ascii="仿宋_GB2312" w:eastAsia="仿宋_GB2312" w:hAnsi="宋体" w:hint="eastAsia"/>
          <w:szCs w:val="28"/>
        </w:rPr>
        <w:t>年级</w:t>
      </w:r>
      <w:r>
        <w:rPr>
          <w:rFonts w:ascii="仿宋_GB2312" w:eastAsia="仿宋_GB2312" w:hAnsi="宋体" w:hint="eastAsia"/>
          <w:szCs w:val="28"/>
        </w:rPr>
        <w:t>学生参与项目的整体数量。请各学院即日起要广泛动员、组织学生申报。</w:t>
      </w:r>
      <w:bookmarkStart w:id="0" w:name="_GoBack"/>
      <w:bookmarkEnd w:id="0"/>
    </w:p>
    <w:p w14:paraId="4C039680" w14:textId="77777777" w:rsidR="00FE119C" w:rsidRDefault="00FE119C" w:rsidP="00FE119C">
      <w:pPr>
        <w:spacing w:line="360" w:lineRule="auto"/>
        <w:ind w:firstLineChars="0" w:firstLine="0"/>
        <w:rPr>
          <w:rFonts w:ascii="仿宋_GB2312" w:eastAsia="仿宋_GB2312" w:hAnsi="宋体"/>
          <w:szCs w:val="28"/>
        </w:rPr>
      </w:pPr>
    </w:p>
    <w:p w14:paraId="37B30985" w14:textId="5DB0358F" w:rsidR="00D92215" w:rsidRPr="004115C6" w:rsidRDefault="00D92215" w:rsidP="00FE119C">
      <w:pPr>
        <w:spacing w:line="360" w:lineRule="auto"/>
        <w:ind w:firstLineChars="0" w:firstLine="0"/>
        <w:jc w:val="center"/>
        <w:rPr>
          <w:rFonts w:ascii="仿宋_GB2312" w:eastAsia="仿宋_GB2312" w:hAnsi="宋体"/>
          <w:b/>
          <w:sz w:val="24"/>
          <w:szCs w:val="28"/>
        </w:rPr>
      </w:pPr>
      <w:r w:rsidRPr="004115C6">
        <w:rPr>
          <w:rFonts w:ascii="仿宋_GB2312" w:eastAsia="仿宋_GB2312" w:hAnsi="宋体" w:hint="eastAsia"/>
          <w:b/>
          <w:sz w:val="24"/>
          <w:szCs w:val="28"/>
        </w:rPr>
        <w:t>表1</w:t>
      </w:r>
      <w:r w:rsidRPr="004115C6">
        <w:rPr>
          <w:rFonts w:ascii="仿宋_GB2312" w:eastAsia="仿宋_GB2312" w:hAnsi="宋体"/>
          <w:b/>
          <w:sz w:val="24"/>
          <w:szCs w:val="28"/>
        </w:rPr>
        <w:t xml:space="preserve">  </w:t>
      </w:r>
      <w:r w:rsidRPr="004115C6">
        <w:rPr>
          <w:rFonts w:ascii="仿宋_GB2312" w:eastAsia="仿宋_GB2312" w:hAnsi="宋体" w:hint="eastAsia"/>
          <w:b/>
          <w:sz w:val="24"/>
          <w:szCs w:val="28"/>
        </w:rPr>
        <w:t>2021年度大学生创新创业训练计划项目申报计划</w:t>
      </w:r>
    </w:p>
    <w:tbl>
      <w:tblPr>
        <w:tblW w:w="8784" w:type="dxa"/>
        <w:jc w:val="center"/>
        <w:tblLook w:val="04A0" w:firstRow="1" w:lastRow="0" w:firstColumn="1" w:lastColumn="0" w:noHBand="0" w:noVBand="1"/>
      </w:tblPr>
      <w:tblGrid>
        <w:gridCol w:w="1276"/>
        <w:gridCol w:w="1276"/>
        <w:gridCol w:w="1554"/>
        <w:gridCol w:w="1134"/>
        <w:gridCol w:w="1134"/>
        <w:gridCol w:w="1276"/>
        <w:gridCol w:w="1134"/>
      </w:tblGrid>
      <w:tr w:rsidR="00FE119C" w:rsidRPr="00FE119C" w14:paraId="020F8A41" w14:textId="77777777" w:rsidTr="00FE119C">
        <w:trPr>
          <w:trHeight w:val="57"/>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35BFE"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项目分类</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F4CE8B5"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申请学生</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4881B87"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项目类型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494F796"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学科类别</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EB24C2"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校级项目经费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4EE1C90"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国家级项目经费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CAA458" w14:textId="77777777" w:rsidR="00AD6002" w:rsidRPr="00AD6002" w:rsidRDefault="00AD6002" w:rsidP="00AD6002">
            <w:pPr>
              <w:widowControl/>
              <w:ind w:firstLineChars="0" w:firstLine="0"/>
              <w:jc w:val="center"/>
              <w:rPr>
                <w:rFonts w:ascii="微软雅黑" w:eastAsia="微软雅黑" w:hAnsi="微软雅黑" w:cs="宋体"/>
                <w:b/>
                <w:bCs/>
                <w:kern w:val="0"/>
                <w:sz w:val="21"/>
                <w:szCs w:val="21"/>
              </w:rPr>
            </w:pPr>
            <w:r w:rsidRPr="00AD6002">
              <w:rPr>
                <w:rFonts w:ascii="微软雅黑" w:eastAsia="微软雅黑" w:hAnsi="微软雅黑" w:cs="宋体" w:hint="eastAsia"/>
                <w:b/>
                <w:bCs/>
                <w:kern w:val="0"/>
                <w:sz w:val="21"/>
                <w:szCs w:val="21"/>
              </w:rPr>
              <w:t>支持数量</w:t>
            </w:r>
          </w:p>
        </w:tc>
      </w:tr>
      <w:tr w:rsidR="00FE119C" w:rsidRPr="00FE119C" w14:paraId="5432EEEE" w14:textId="77777777" w:rsidTr="00FE119C">
        <w:trPr>
          <w:trHeight w:val="57"/>
          <w:jc w:val="center"/>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937A1A0"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高年级项目</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564051F0"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18级为主持人，18、19级可参与</w:t>
            </w:r>
          </w:p>
        </w:tc>
        <w:tc>
          <w:tcPr>
            <w:tcW w:w="1554" w:type="dxa"/>
            <w:vMerge w:val="restart"/>
            <w:tcBorders>
              <w:top w:val="nil"/>
              <w:left w:val="single" w:sz="4" w:space="0" w:color="auto"/>
              <w:bottom w:val="single" w:sz="4" w:space="0" w:color="auto"/>
              <w:right w:val="single" w:sz="4" w:space="0" w:color="auto"/>
            </w:tcBorders>
            <w:shd w:val="clear" w:color="auto" w:fill="auto"/>
            <w:vAlign w:val="center"/>
            <w:hideMark/>
          </w:tcPr>
          <w:p w14:paraId="7C945AB8"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创新训练项目</w:t>
            </w:r>
          </w:p>
        </w:tc>
        <w:tc>
          <w:tcPr>
            <w:tcW w:w="1134" w:type="dxa"/>
            <w:tcBorders>
              <w:top w:val="nil"/>
              <w:left w:val="nil"/>
              <w:bottom w:val="single" w:sz="4" w:space="0" w:color="auto"/>
              <w:right w:val="single" w:sz="4" w:space="0" w:color="auto"/>
            </w:tcBorders>
            <w:shd w:val="clear" w:color="auto" w:fill="auto"/>
            <w:vAlign w:val="center"/>
            <w:hideMark/>
          </w:tcPr>
          <w:p w14:paraId="626952AE"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理工类</w:t>
            </w:r>
          </w:p>
        </w:tc>
        <w:tc>
          <w:tcPr>
            <w:tcW w:w="1134" w:type="dxa"/>
            <w:tcBorders>
              <w:top w:val="nil"/>
              <w:left w:val="nil"/>
              <w:bottom w:val="single" w:sz="4" w:space="0" w:color="auto"/>
              <w:right w:val="single" w:sz="4" w:space="0" w:color="auto"/>
            </w:tcBorders>
            <w:shd w:val="clear" w:color="auto" w:fill="auto"/>
            <w:vAlign w:val="center"/>
            <w:hideMark/>
          </w:tcPr>
          <w:p w14:paraId="7D95D791"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2000元</w:t>
            </w:r>
          </w:p>
        </w:tc>
        <w:tc>
          <w:tcPr>
            <w:tcW w:w="1276" w:type="dxa"/>
            <w:tcBorders>
              <w:top w:val="nil"/>
              <w:left w:val="nil"/>
              <w:bottom w:val="single" w:sz="4" w:space="0" w:color="auto"/>
              <w:right w:val="single" w:sz="4" w:space="0" w:color="auto"/>
            </w:tcBorders>
            <w:shd w:val="clear" w:color="auto" w:fill="auto"/>
            <w:vAlign w:val="center"/>
            <w:hideMark/>
          </w:tcPr>
          <w:p w14:paraId="787BC744"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8000元</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F9863A1"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 xml:space="preserve">500项 </w:t>
            </w:r>
          </w:p>
        </w:tc>
      </w:tr>
      <w:tr w:rsidR="00FE119C" w:rsidRPr="00FE119C" w14:paraId="644AB0B8" w14:textId="77777777" w:rsidTr="00FE119C">
        <w:trPr>
          <w:trHeight w:val="57"/>
          <w:jc w:val="center"/>
        </w:trPr>
        <w:tc>
          <w:tcPr>
            <w:tcW w:w="1276" w:type="dxa"/>
            <w:vMerge/>
            <w:tcBorders>
              <w:top w:val="nil"/>
              <w:left w:val="single" w:sz="4" w:space="0" w:color="auto"/>
              <w:bottom w:val="single" w:sz="4" w:space="0" w:color="auto"/>
              <w:right w:val="single" w:sz="4" w:space="0" w:color="auto"/>
            </w:tcBorders>
            <w:vAlign w:val="center"/>
            <w:hideMark/>
          </w:tcPr>
          <w:p w14:paraId="4104F953"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76DDCF53" w14:textId="77777777" w:rsidR="00AD6002" w:rsidRPr="00AD6002" w:rsidRDefault="00AD6002" w:rsidP="00FE119C">
            <w:pPr>
              <w:widowControl/>
              <w:ind w:firstLineChars="0" w:firstLine="0"/>
              <w:rPr>
                <w:rFonts w:ascii="宋体" w:eastAsia="宋体" w:hAnsi="宋体" w:cs="宋体"/>
                <w:kern w:val="0"/>
                <w:sz w:val="21"/>
                <w:szCs w:val="21"/>
              </w:rPr>
            </w:pPr>
          </w:p>
        </w:tc>
        <w:tc>
          <w:tcPr>
            <w:tcW w:w="1554" w:type="dxa"/>
            <w:vMerge/>
            <w:tcBorders>
              <w:top w:val="nil"/>
              <w:left w:val="single" w:sz="4" w:space="0" w:color="auto"/>
              <w:bottom w:val="single" w:sz="4" w:space="0" w:color="auto"/>
              <w:right w:val="single" w:sz="4" w:space="0" w:color="auto"/>
            </w:tcBorders>
            <w:vAlign w:val="center"/>
            <w:hideMark/>
          </w:tcPr>
          <w:p w14:paraId="36678BC1" w14:textId="77777777" w:rsidR="00AD6002" w:rsidRPr="00AD6002" w:rsidRDefault="00AD6002" w:rsidP="00FE119C">
            <w:pPr>
              <w:widowControl/>
              <w:ind w:firstLineChars="0" w:firstLine="0"/>
              <w:rPr>
                <w:rFonts w:ascii="宋体" w:eastAsia="宋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vAlign w:val="center"/>
            <w:hideMark/>
          </w:tcPr>
          <w:p w14:paraId="3D693478" w14:textId="77777777" w:rsidR="00AD6002" w:rsidRPr="00AD6002" w:rsidRDefault="00AD6002" w:rsidP="00AD6002">
            <w:pPr>
              <w:widowControl/>
              <w:ind w:firstLineChars="0" w:firstLine="0"/>
              <w:jc w:val="center"/>
              <w:rPr>
                <w:rFonts w:ascii="宋体" w:eastAsia="宋体" w:hAnsi="宋体" w:cs="宋体"/>
                <w:kern w:val="0"/>
                <w:sz w:val="21"/>
                <w:szCs w:val="21"/>
              </w:rPr>
            </w:pPr>
            <w:proofErr w:type="gramStart"/>
            <w:r w:rsidRPr="00AD6002">
              <w:rPr>
                <w:rFonts w:ascii="宋体" w:eastAsia="宋体" w:hAnsi="宋体" w:cs="宋体" w:hint="eastAsia"/>
                <w:kern w:val="0"/>
                <w:sz w:val="21"/>
                <w:szCs w:val="21"/>
              </w:rPr>
              <w:t>文管类</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80EB2C5"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1000元</w:t>
            </w:r>
          </w:p>
        </w:tc>
        <w:tc>
          <w:tcPr>
            <w:tcW w:w="1276" w:type="dxa"/>
            <w:tcBorders>
              <w:top w:val="nil"/>
              <w:left w:val="nil"/>
              <w:bottom w:val="single" w:sz="4" w:space="0" w:color="auto"/>
              <w:right w:val="single" w:sz="4" w:space="0" w:color="auto"/>
            </w:tcBorders>
            <w:shd w:val="clear" w:color="auto" w:fill="auto"/>
            <w:vAlign w:val="center"/>
            <w:hideMark/>
          </w:tcPr>
          <w:p w14:paraId="36ECD482"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2000元</w:t>
            </w:r>
          </w:p>
        </w:tc>
        <w:tc>
          <w:tcPr>
            <w:tcW w:w="1134" w:type="dxa"/>
            <w:vMerge/>
            <w:tcBorders>
              <w:top w:val="nil"/>
              <w:left w:val="single" w:sz="4" w:space="0" w:color="auto"/>
              <w:bottom w:val="single" w:sz="4" w:space="0" w:color="auto"/>
              <w:right w:val="single" w:sz="4" w:space="0" w:color="auto"/>
            </w:tcBorders>
            <w:vAlign w:val="center"/>
            <w:hideMark/>
          </w:tcPr>
          <w:p w14:paraId="36A147C2" w14:textId="77777777" w:rsidR="00AD6002" w:rsidRPr="00AD6002" w:rsidRDefault="00AD6002" w:rsidP="00AD6002">
            <w:pPr>
              <w:widowControl/>
              <w:ind w:firstLineChars="0" w:firstLine="0"/>
              <w:jc w:val="left"/>
              <w:rPr>
                <w:rFonts w:ascii="宋体" w:eastAsia="宋体" w:hAnsi="宋体" w:cs="宋体"/>
                <w:kern w:val="0"/>
                <w:sz w:val="21"/>
                <w:szCs w:val="21"/>
              </w:rPr>
            </w:pPr>
          </w:p>
        </w:tc>
      </w:tr>
      <w:tr w:rsidR="00FE119C" w:rsidRPr="00FE119C" w14:paraId="27812241" w14:textId="77777777" w:rsidTr="00FE119C">
        <w:trPr>
          <w:trHeight w:val="57"/>
          <w:jc w:val="center"/>
        </w:trPr>
        <w:tc>
          <w:tcPr>
            <w:tcW w:w="1276" w:type="dxa"/>
            <w:vMerge/>
            <w:tcBorders>
              <w:top w:val="nil"/>
              <w:left w:val="single" w:sz="4" w:space="0" w:color="auto"/>
              <w:bottom w:val="single" w:sz="4" w:space="0" w:color="auto"/>
              <w:right w:val="single" w:sz="4" w:space="0" w:color="auto"/>
            </w:tcBorders>
            <w:vAlign w:val="center"/>
            <w:hideMark/>
          </w:tcPr>
          <w:p w14:paraId="206A7B7B"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276" w:type="dxa"/>
            <w:vMerge/>
            <w:tcBorders>
              <w:top w:val="nil"/>
              <w:left w:val="single" w:sz="4" w:space="0" w:color="auto"/>
              <w:bottom w:val="single" w:sz="4" w:space="0" w:color="000000"/>
              <w:right w:val="single" w:sz="4" w:space="0" w:color="auto"/>
            </w:tcBorders>
            <w:vAlign w:val="center"/>
            <w:hideMark/>
          </w:tcPr>
          <w:p w14:paraId="300FE218" w14:textId="77777777" w:rsidR="00AD6002" w:rsidRPr="00AD6002" w:rsidRDefault="00AD6002" w:rsidP="00FE119C">
            <w:pPr>
              <w:widowControl/>
              <w:ind w:firstLineChars="0" w:firstLine="0"/>
              <w:rPr>
                <w:rFonts w:ascii="宋体" w:eastAsia="宋体" w:hAnsi="宋体" w:cs="宋体"/>
                <w:kern w:val="0"/>
                <w:sz w:val="21"/>
                <w:szCs w:val="21"/>
              </w:rPr>
            </w:pPr>
          </w:p>
        </w:tc>
        <w:tc>
          <w:tcPr>
            <w:tcW w:w="1554" w:type="dxa"/>
            <w:tcBorders>
              <w:top w:val="nil"/>
              <w:left w:val="nil"/>
              <w:bottom w:val="single" w:sz="4" w:space="0" w:color="auto"/>
              <w:right w:val="single" w:sz="4" w:space="0" w:color="auto"/>
            </w:tcBorders>
            <w:shd w:val="clear" w:color="auto" w:fill="auto"/>
            <w:vAlign w:val="center"/>
            <w:hideMark/>
          </w:tcPr>
          <w:p w14:paraId="6C618656" w14:textId="7314B97D" w:rsidR="00AD6002" w:rsidRPr="00AD6002" w:rsidRDefault="00FE119C" w:rsidP="00FE119C">
            <w:pPr>
              <w:ind w:firstLineChars="0" w:firstLine="0"/>
              <w:rPr>
                <w:rFonts w:ascii="仿宋_GB2312" w:eastAsia="仿宋_GB2312" w:hAnsi="宋体"/>
                <w:sz w:val="21"/>
                <w:szCs w:val="21"/>
              </w:rPr>
            </w:pPr>
            <w:r w:rsidRPr="00AD6002">
              <w:rPr>
                <w:rFonts w:ascii="宋体" w:eastAsia="宋体" w:hAnsi="宋体" w:cs="宋体" w:hint="eastAsia"/>
                <w:kern w:val="0"/>
                <w:sz w:val="21"/>
                <w:szCs w:val="21"/>
              </w:rPr>
              <w:t>创业训练、实践项目</w:t>
            </w:r>
          </w:p>
        </w:tc>
        <w:tc>
          <w:tcPr>
            <w:tcW w:w="1134" w:type="dxa"/>
            <w:tcBorders>
              <w:top w:val="nil"/>
              <w:left w:val="nil"/>
              <w:bottom w:val="single" w:sz="4" w:space="0" w:color="auto"/>
              <w:right w:val="single" w:sz="4" w:space="0" w:color="auto"/>
            </w:tcBorders>
            <w:shd w:val="clear" w:color="auto" w:fill="auto"/>
            <w:vAlign w:val="center"/>
            <w:hideMark/>
          </w:tcPr>
          <w:p w14:paraId="746B865A"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无</w:t>
            </w:r>
          </w:p>
        </w:tc>
        <w:tc>
          <w:tcPr>
            <w:tcW w:w="1134" w:type="dxa"/>
            <w:tcBorders>
              <w:top w:val="nil"/>
              <w:left w:val="nil"/>
              <w:bottom w:val="single" w:sz="4" w:space="0" w:color="auto"/>
              <w:right w:val="single" w:sz="4" w:space="0" w:color="auto"/>
            </w:tcBorders>
            <w:shd w:val="clear" w:color="auto" w:fill="auto"/>
            <w:vAlign w:val="center"/>
            <w:hideMark/>
          </w:tcPr>
          <w:p w14:paraId="5C0E274D"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1000元</w:t>
            </w:r>
          </w:p>
        </w:tc>
        <w:tc>
          <w:tcPr>
            <w:tcW w:w="1276" w:type="dxa"/>
            <w:tcBorders>
              <w:top w:val="nil"/>
              <w:left w:val="nil"/>
              <w:bottom w:val="single" w:sz="4" w:space="0" w:color="auto"/>
              <w:right w:val="single" w:sz="4" w:space="0" w:color="auto"/>
            </w:tcBorders>
            <w:shd w:val="clear" w:color="auto" w:fill="auto"/>
            <w:vAlign w:val="center"/>
            <w:hideMark/>
          </w:tcPr>
          <w:p w14:paraId="26069183"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2000元</w:t>
            </w:r>
          </w:p>
        </w:tc>
        <w:tc>
          <w:tcPr>
            <w:tcW w:w="1134" w:type="dxa"/>
            <w:vMerge/>
            <w:tcBorders>
              <w:top w:val="nil"/>
              <w:left w:val="single" w:sz="4" w:space="0" w:color="auto"/>
              <w:bottom w:val="single" w:sz="4" w:space="0" w:color="auto"/>
              <w:right w:val="single" w:sz="4" w:space="0" w:color="auto"/>
            </w:tcBorders>
            <w:vAlign w:val="center"/>
            <w:hideMark/>
          </w:tcPr>
          <w:p w14:paraId="65090E94" w14:textId="77777777" w:rsidR="00AD6002" w:rsidRPr="00AD6002" w:rsidRDefault="00AD6002" w:rsidP="00AD6002">
            <w:pPr>
              <w:widowControl/>
              <w:ind w:firstLineChars="0" w:firstLine="0"/>
              <w:jc w:val="left"/>
              <w:rPr>
                <w:rFonts w:ascii="宋体" w:eastAsia="宋体" w:hAnsi="宋体" w:cs="宋体"/>
                <w:kern w:val="0"/>
                <w:sz w:val="21"/>
                <w:szCs w:val="21"/>
              </w:rPr>
            </w:pPr>
          </w:p>
        </w:tc>
      </w:tr>
      <w:tr w:rsidR="00FE119C" w:rsidRPr="00FE119C" w14:paraId="2C703B34" w14:textId="77777777" w:rsidTr="00FE119C">
        <w:trPr>
          <w:trHeight w:val="57"/>
          <w:jc w:val="center"/>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200BCCF7"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低年级培育项目</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7FC2DFCA"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19级为主持人，19、20级可参与</w:t>
            </w:r>
          </w:p>
        </w:tc>
        <w:tc>
          <w:tcPr>
            <w:tcW w:w="1554" w:type="dxa"/>
            <w:vMerge w:val="restart"/>
            <w:tcBorders>
              <w:top w:val="nil"/>
              <w:left w:val="single" w:sz="4" w:space="0" w:color="auto"/>
              <w:bottom w:val="single" w:sz="4" w:space="0" w:color="auto"/>
              <w:right w:val="single" w:sz="4" w:space="0" w:color="auto"/>
            </w:tcBorders>
            <w:shd w:val="clear" w:color="auto" w:fill="auto"/>
            <w:vAlign w:val="center"/>
            <w:hideMark/>
          </w:tcPr>
          <w:p w14:paraId="72105432"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创新训练项目</w:t>
            </w:r>
          </w:p>
        </w:tc>
        <w:tc>
          <w:tcPr>
            <w:tcW w:w="1134" w:type="dxa"/>
            <w:tcBorders>
              <w:top w:val="nil"/>
              <w:left w:val="nil"/>
              <w:bottom w:val="single" w:sz="4" w:space="0" w:color="auto"/>
              <w:right w:val="single" w:sz="4" w:space="0" w:color="auto"/>
            </w:tcBorders>
            <w:shd w:val="clear" w:color="auto" w:fill="auto"/>
            <w:vAlign w:val="center"/>
            <w:hideMark/>
          </w:tcPr>
          <w:p w14:paraId="777B0044"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理工类</w:t>
            </w:r>
          </w:p>
        </w:tc>
        <w:tc>
          <w:tcPr>
            <w:tcW w:w="1134" w:type="dxa"/>
            <w:tcBorders>
              <w:top w:val="nil"/>
              <w:left w:val="nil"/>
              <w:bottom w:val="single" w:sz="4" w:space="0" w:color="auto"/>
              <w:right w:val="single" w:sz="4" w:space="0" w:color="auto"/>
            </w:tcBorders>
            <w:shd w:val="clear" w:color="auto" w:fill="auto"/>
            <w:vAlign w:val="center"/>
            <w:hideMark/>
          </w:tcPr>
          <w:p w14:paraId="44C62584"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1000元</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14:paraId="009A19B1"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原则上，</w:t>
            </w:r>
            <w:proofErr w:type="gramStart"/>
            <w:r w:rsidRPr="00AD6002">
              <w:rPr>
                <w:rFonts w:ascii="宋体" w:eastAsia="宋体" w:hAnsi="宋体" w:cs="宋体" w:hint="eastAsia"/>
                <w:kern w:val="0"/>
                <w:sz w:val="21"/>
                <w:szCs w:val="21"/>
              </w:rPr>
              <w:t>不</w:t>
            </w:r>
            <w:proofErr w:type="gramEnd"/>
            <w:r w:rsidRPr="00AD6002">
              <w:rPr>
                <w:rFonts w:ascii="宋体" w:eastAsia="宋体" w:hAnsi="宋体" w:cs="宋体" w:hint="eastAsia"/>
                <w:kern w:val="0"/>
                <w:sz w:val="21"/>
                <w:szCs w:val="21"/>
              </w:rPr>
              <w:t>参评</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D83B85"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200项</w:t>
            </w:r>
          </w:p>
        </w:tc>
      </w:tr>
      <w:tr w:rsidR="00FE119C" w:rsidRPr="00FE119C" w14:paraId="1DC0FED1" w14:textId="77777777" w:rsidTr="00FE119C">
        <w:trPr>
          <w:trHeight w:val="57"/>
          <w:jc w:val="center"/>
        </w:trPr>
        <w:tc>
          <w:tcPr>
            <w:tcW w:w="1276" w:type="dxa"/>
            <w:vMerge/>
            <w:tcBorders>
              <w:top w:val="nil"/>
              <w:left w:val="single" w:sz="4" w:space="0" w:color="auto"/>
              <w:bottom w:val="single" w:sz="4" w:space="0" w:color="auto"/>
              <w:right w:val="single" w:sz="4" w:space="0" w:color="auto"/>
            </w:tcBorders>
            <w:vAlign w:val="center"/>
            <w:hideMark/>
          </w:tcPr>
          <w:p w14:paraId="689C0FB8"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4613F586" w14:textId="77777777" w:rsidR="00AD6002" w:rsidRPr="00AD6002" w:rsidRDefault="00AD6002" w:rsidP="00FE119C">
            <w:pPr>
              <w:widowControl/>
              <w:ind w:firstLineChars="0" w:firstLine="0"/>
              <w:rPr>
                <w:rFonts w:ascii="宋体" w:eastAsia="宋体" w:hAnsi="宋体" w:cs="宋体"/>
                <w:kern w:val="0"/>
                <w:sz w:val="21"/>
                <w:szCs w:val="21"/>
              </w:rPr>
            </w:pPr>
          </w:p>
        </w:tc>
        <w:tc>
          <w:tcPr>
            <w:tcW w:w="1554" w:type="dxa"/>
            <w:vMerge/>
            <w:tcBorders>
              <w:top w:val="nil"/>
              <w:left w:val="single" w:sz="4" w:space="0" w:color="auto"/>
              <w:bottom w:val="single" w:sz="4" w:space="0" w:color="auto"/>
              <w:right w:val="single" w:sz="4" w:space="0" w:color="auto"/>
            </w:tcBorders>
            <w:vAlign w:val="center"/>
            <w:hideMark/>
          </w:tcPr>
          <w:p w14:paraId="06BEF897" w14:textId="77777777" w:rsidR="00AD6002" w:rsidRPr="00AD6002" w:rsidRDefault="00AD6002" w:rsidP="00FE119C">
            <w:pPr>
              <w:widowControl/>
              <w:ind w:firstLineChars="0" w:firstLine="0"/>
              <w:rPr>
                <w:rFonts w:ascii="宋体" w:eastAsia="宋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vAlign w:val="center"/>
            <w:hideMark/>
          </w:tcPr>
          <w:p w14:paraId="67536356" w14:textId="77777777" w:rsidR="00AD6002" w:rsidRPr="00AD6002" w:rsidRDefault="00AD6002" w:rsidP="00AD6002">
            <w:pPr>
              <w:widowControl/>
              <w:ind w:firstLineChars="0" w:firstLine="0"/>
              <w:jc w:val="center"/>
              <w:rPr>
                <w:rFonts w:ascii="宋体" w:eastAsia="宋体" w:hAnsi="宋体" w:cs="宋体"/>
                <w:kern w:val="0"/>
                <w:sz w:val="21"/>
                <w:szCs w:val="21"/>
              </w:rPr>
            </w:pPr>
            <w:proofErr w:type="gramStart"/>
            <w:r w:rsidRPr="00AD6002">
              <w:rPr>
                <w:rFonts w:ascii="宋体" w:eastAsia="宋体" w:hAnsi="宋体" w:cs="宋体" w:hint="eastAsia"/>
                <w:kern w:val="0"/>
                <w:sz w:val="21"/>
                <w:szCs w:val="21"/>
              </w:rPr>
              <w:t>文管类</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516DA13"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500元</w:t>
            </w:r>
          </w:p>
        </w:tc>
        <w:tc>
          <w:tcPr>
            <w:tcW w:w="1276" w:type="dxa"/>
            <w:vMerge/>
            <w:tcBorders>
              <w:top w:val="nil"/>
              <w:left w:val="single" w:sz="4" w:space="0" w:color="auto"/>
              <w:bottom w:val="single" w:sz="4" w:space="0" w:color="000000"/>
              <w:right w:val="single" w:sz="4" w:space="0" w:color="auto"/>
            </w:tcBorders>
            <w:vAlign w:val="center"/>
            <w:hideMark/>
          </w:tcPr>
          <w:p w14:paraId="58B8B9BB"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134" w:type="dxa"/>
            <w:vMerge/>
            <w:tcBorders>
              <w:top w:val="nil"/>
              <w:left w:val="single" w:sz="4" w:space="0" w:color="auto"/>
              <w:bottom w:val="single" w:sz="4" w:space="0" w:color="auto"/>
              <w:right w:val="single" w:sz="4" w:space="0" w:color="auto"/>
            </w:tcBorders>
            <w:vAlign w:val="center"/>
            <w:hideMark/>
          </w:tcPr>
          <w:p w14:paraId="41BA28EE" w14:textId="77777777" w:rsidR="00AD6002" w:rsidRPr="00AD6002" w:rsidRDefault="00AD6002" w:rsidP="00AD6002">
            <w:pPr>
              <w:widowControl/>
              <w:ind w:firstLineChars="0" w:firstLine="0"/>
              <w:jc w:val="left"/>
              <w:rPr>
                <w:rFonts w:ascii="宋体" w:eastAsia="宋体" w:hAnsi="宋体" w:cs="宋体"/>
                <w:kern w:val="0"/>
                <w:sz w:val="21"/>
                <w:szCs w:val="21"/>
              </w:rPr>
            </w:pPr>
          </w:p>
        </w:tc>
      </w:tr>
      <w:tr w:rsidR="00FE119C" w:rsidRPr="00FE119C" w14:paraId="7F47E53D" w14:textId="77777777" w:rsidTr="00FE119C">
        <w:trPr>
          <w:trHeight w:val="57"/>
          <w:jc w:val="center"/>
        </w:trPr>
        <w:tc>
          <w:tcPr>
            <w:tcW w:w="1276" w:type="dxa"/>
            <w:vMerge/>
            <w:tcBorders>
              <w:top w:val="nil"/>
              <w:left w:val="single" w:sz="4" w:space="0" w:color="auto"/>
              <w:bottom w:val="single" w:sz="4" w:space="0" w:color="auto"/>
              <w:right w:val="single" w:sz="4" w:space="0" w:color="auto"/>
            </w:tcBorders>
            <w:vAlign w:val="center"/>
            <w:hideMark/>
          </w:tcPr>
          <w:p w14:paraId="0FFC4EED"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276" w:type="dxa"/>
            <w:vMerge/>
            <w:tcBorders>
              <w:top w:val="nil"/>
              <w:left w:val="single" w:sz="4" w:space="0" w:color="auto"/>
              <w:bottom w:val="single" w:sz="4" w:space="0" w:color="auto"/>
              <w:right w:val="single" w:sz="4" w:space="0" w:color="auto"/>
            </w:tcBorders>
            <w:vAlign w:val="center"/>
            <w:hideMark/>
          </w:tcPr>
          <w:p w14:paraId="5D6C9A03" w14:textId="77777777" w:rsidR="00AD6002" w:rsidRPr="00AD6002" w:rsidRDefault="00AD6002" w:rsidP="00FE119C">
            <w:pPr>
              <w:widowControl/>
              <w:ind w:firstLineChars="0" w:firstLine="0"/>
              <w:rPr>
                <w:rFonts w:ascii="宋体" w:eastAsia="宋体" w:hAnsi="宋体" w:cs="宋体"/>
                <w:kern w:val="0"/>
                <w:sz w:val="21"/>
                <w:szCs w:val="21"/>
              </w:rPr>
            </w:pPr>
          </w:p>
        </w:tc>
        <w:tc>
          <w:tcPr>
            <w:tcW w:w="1554" w:type="dxa"/>
            <w:tcBorders>
              <w:top w:val="nil"/>
              <w:left w:val="nil"/>
              <w:bottom w:val="single" w:sz="4" w:space="0" w:color="auto"/>
              <w:right w:val="single" w:sz="4" w:space="0" w:color="auto"/>
            </w:tcBorders>
            <w:shd w:val="clear" w:color="auto" w:fill="auto"/>
            <w:vAlign w:val="center"/>
            <w:hideMark/>
          </w:tcPr>
          <w:p w14:paraId="2A5D3C9C"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创业训练、实践项目</w:t>
            </w:r>
          </w:p>
        </w:tc>
        <w:tc>
          <w:tcPr>
            <w:tcW w:w="1134" w:type="dxa"/>
            <w:tcBorders>
              <w:top w:val="nil"/>
              <w:left w:val="nil"/>
              <w:bottom w:val="single" w:sz="4" w:space="0" w:color="auto"/>
              <w:right w:val="single" w:sz="4" w:space="0" w:color="auto"/>
            </w:tcBorders>
            <w:shd w:val="clear" w:color="auto" w:fill="auto"/>
            <w:vAlign w:val="center"/>
            <w:hideMark/>
          </w:tcPr>
          <w:p w14:paraId="55EAE624"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无</w:t>
            </w:r>
          </w:p>
        </w:tc>
        <w:tc>
          <w:tcPr>
            <w:tcW w:w="1134" w:type="dxa"/>
            <w:tcBorders>
              <w:top w:val="nil"/>
              <w:left w:val="nil"/>
              <w:bottom w:val="single" w:sz="4" w:space="0" w:color="auto"/>
              <w:right w:val="single" w:sz="4" w:space="0" w:color="auto"/>
            </w:tcBorders>
            <w:shd w:val="clear" w:color="auto" w:fill="auto"/>
            <w:vAlign w:val="center"/>
            <w:hideMark/>
          </w:tcPr>
          <w:p w14:paraId="2F8BD922"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500元</w:t>
            </w:r>
          </w:p>
        </w:tc>
        <w:tc>
          <w:tcPr>
            <w:tcW w:w="1276" w:type="dxa"/>
            <w:vMerge/>
            <w:tcBorders>
              <w:top w:val="nil"/>
              <w:left w:val="single" w:sz="4" w:space="0" w:color="auto"/>
              <w:bottom w:val="single" w:sz="4" w:space="0" w:color="000000"/>
              <w:right w:val="single" w:sz="4" w:space="0" w:color="auto"/>
            </w:tcBorders>
            <w:vAlign w:val="center"/>
            <w:hideMark/>
          </w:tcPr>
          <w:p w14:paraId="2315AFF7"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134" w:type="dxa"/>
            <w:vMerge/>
            <w:tcBorders>
              <w:top w:val="nil"/>
              <w:left w:val="single" w:sz="4" w:space="0" w:color="auto"/>
              <w:bottom w:val="single" w:sz="4" w:space="0" w:color="auto"/>
              <w:right w:val="single" w:sz="4" w:space="0" w:color="auto"/>
            </w:tcBorders>
            <w:vAlign w:val="center"/>
            <w:hideMark/>
          </w:tcPr>
          <w:p w14:paraId="120C5C91" w14:textId="77777777" w:rsidR="00AD6002" w:rsidRPr="00AD6002" w:rsidRDefault="00AD6002" w:rsidP="00AD6002">
            <w:pPr>
              <w:widowControl/>
              <w:ind w:firstLineChars="0" w:firstLine="0"/>
              <w:jc w:val="left"/>
              <w:rPr>
                <w:rFonts w:ascii="宋体" w:eastAsia="宋体" w:hAnsi="宋体" w:cs="宋体"/>
                <w:kern w:val="0"/>
                <w:sz w:val="21"/>
                <w:szCs w:val="21"/>
              </w:rPr>
            </w:pPr>
          </w:p>
        </w:tc>
      </w:tr>
      <w:tr w:rsidR="00FE119C" w:rsidRPr="00FE119C" w14:paraId="3A05898B" w14:textId="77777777" w:rsidTr="00FE119C">
        <w:trPr>
          <w:trHeight w:val="57"/>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43248B4"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第六届“互联网+”校内赛</w:t>
            </w:r>
          </w:p>
        </w:tc>
        <w:tc>
          <w:tcPr>
            <w:tcW w:w="1276" w:type="dxa"/>
            <w:tcBorders>
              <w:top w:val="nil"/>
              <w:left w:val="nil"/>
              <w:bottom w:val="single" w:sz="4" w:space="0" w:color="auto"/>
              <w:right w:val="single" w:sz="4" w:space="0" w:color="auto"/>
            </w:tcBorders>
            <w:shd w:val="clear" w:color="auto" w:fill="auto"/>
            <w:vAlign w:val="center"/>
            <w:hideMark/>
          </w:tcPr>
          <w:p w14:paraId="181BD877"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校级一、二等奖本科生团队</w:t>
            </w:r>
          </w:p>
        </w:tc>
        <w:tc>
          <w:tcPr>
            <w:tcW w:w="1554" w:type="dxa"/>
            <w:tcBorders>
              <w:top w:val="nil"/>
              <w:left w:val="nil"/>
              <w:bottom w:val="single" w:sz="4" w:space="0" w:color="auto"/>
              <w:right w:val="single" w:sz="4" w:space="0" w:color="auto"/>
            </w:tcBorders>
            <w:shd w:val="clear" w:color="auto" w:fill="auto"/>
            <w:vAlign w:val="center"/>
            <w:hideMark/>
          </w:tcPr>
          <w:p w14:paraId="7F4C141C" w14:textId="77777777" w:rsidR="00AD6002" w:rsidRPr="00AD6002" w:rsidRDefault="00AD6002" w:rsidP="00FE119C">
            <w:pPr>
              <w:widowControl/>
              <w:ind w:firstLineChars="0" w:firstLine="0"/>
              <w:rPr>
                <w:rFonts w:ascii="宋体" w:eastAsia="宋体" w:hAnsi="宋体" w:cs="宋体"/>
                <w:kern w:val="0"/>
                <w:sz w:val="21"/>
                <w:szCs w:val="21"/>
              </w:rPr>
            </w:pPr>
            <w:r w:rsidRPr="00AD6002">
              <w:rPr>
                <w:rFonts w:ascii="宋体" w:eastAsia="宋体" w:hAnsi="宋体" w:cs="宋体" w:hint="eastAsia"/>
                <w:kern w:val="0"/>
                <w:sz w:val="21"/>
                <w:szCs w:val="21"/>
              </w:rPr>
              <w:t>创业训练、实践项目</w:t>
            </w:r>
          </w:p>
        </w:tc>
        <w:tc>
          <w:tcPr>
            <w:tcW w:w="1134" w:type="dxa"/>
            <w:tcBorders>
              <w:top w:val="nil"/>
              <w:left w:val="nil"/>
              <w:bottom w:val="single" w:sz="4" w:space="0" w:color="auto"/>
              <w:right w:val="single" w:sz="4" w:space="0" w:color="auto"/>
            </w:tcBorders>
            <w:shd w:val="clear" w:color="auto" w:fill="auto"/>
            <w:vAlign w:val="center"/>
            <w:hideMark/>
          </w:tcPr>
          <w:p w14:paraId="24AC6FEF"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无</w:t>
            </w:r>
          </w:p>
        </w:tc>
        <w:tc>
          <w:tcPr>
            <w:tcW w:w="1134" w:type="dxa"/>
            <w:tcBorders>
              <w:top w:val="nil"/>
              <w:left w:val="nil"/>
              <w:bottom w:val="single" w:sz="4" w:space="0" w:color="auto"/>
              <w:right w:val="single" w:sz="4" w:space="0" w:color="auto"/>
            </w:tcBorders>
            <w:shd w:val="clear" w:color="auto" w:fill="auto"/>
            <w:vAlign w:val="center"/>
            <w:hideMark/>
          </w:tcPr>
          <w:p w14:paraId="064EDDBF"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10000元</w:t>
            </w:r>
            <w:r w:rsidRPr="00AD6002">
              <w:rPr>
                <w:rFonts w:ascii="宋体" w:eastAsia="宋体" w:hAnsi="宋体" w:cs="宋体" w:hint="eastAsia"/>
                <w:kern w:val="0"/>
                <w:sz w:val="21"/>
                <w:szCs w:val="21"/>
              </w:rPr>
              <w:br/>
              <w:t>5000元</w:t>
            </w:r>
          </w:p>
        </w:tc>
        <w:tc>
          <w:tcPr>
            <w:tcW w:w="1276" w:type="dxa"/>
            <w:vMerge/>
            <w:tcBorders>
              <w:top w:val="nil"/>
              <w:left w:val="single" w:sz="4" w:space="0" w:color="auto"/>
              <w:bottom w:val="single" w:sz="4" w:space="0" w:color="000000"/>
              <w:right w:val="single" w:sz="4" w:space="0" w:color="auto"/>
            </w:tcBorders>
            <w:vAlign w:val="center"/>
            <w:hideMark/>
          </w:tcPr>
          <w:p w14:paraId="1A9DAB86" w14:textId="77777777" w:rsidR="00AD6002" w:rsidRPr="00AD6002" w:rsidRDefault="00AD6002" w:rsidP="00AD6002">
            <w:pPr>
              <w:widowControl/>
              <w:ind w:firstLineChars="0" w:firstLine="0"/>
              <w:jc w:val="left"/>
              <w:rPr>
                <w:rFonts w:ascii="宋体" w:eastAsia="宋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vAlign w:val="center"/>
            <w:hideMark/>
          </w:tcPr>
          <w:p w14:paraId="2DCA03EE" w14:textId="77777777" w:rsidR="00AD6002" w:rsidRPr="00AD6002" w:rsidRDefault="00AD6002" w:rsidP="00AD6002">
            <w:pPr>
              <w:widowControl/>
              <w:ind w:firstLineChars="0" w:firstLine="0"/>
              <w:jc w:val="center"/>
              <w:rPr>
                <w:rFonts w:ascii="宋体" w:eastAsia="宋体" w:hAnsi="宋体" w:cs="宋体"/>
                <w:kern w:val="0"/>
                <w:sz w:val="21"/>
                <w:szCs w:val="21"/>
              </w:rPr>
            </w:pPr>
            <w:r w:rsidRPr="00AD6002">
              <w:rPr>
                <w:rFonts w:ascii="宋体" w:eastAsia="宋体" w:hAnsi="宋体" w:cs="宋体" w:hint="eastAsia"/>
                <w:kern w:val="0"/>
                <w:sz w:val="21"/>
                <w:szCs w:val="21"/>
              </w:rPr>
              <w:t>20项</w:t>
            </w:r>
          </w:p>
        </w:tc>
      </w:tr>
    </w:tbl>
    <w:p w14:paraId="610245AC" w14:textId="77777777" w:rsidR="00D92215" w:rsidRDefault="00D92215" w:rsidP="00AD6002">
      <w:pPr>
        <w:spacing w:line="360" w:lineRule="auto"/>
        <w:ind w:firstLineChars="0" w:firstLine="0"/>
        <w:rPr>
          <w:rFonts w:ascii="仿宋_GB2312" w:eastAsia="仿宋_GB2312" w:hAnsi="宋体"/>
          <w:szCs w:val="28"/>
        </w:rPr>
      </w:pPr>
    </w:p>
    <w:p w14:paraId="70EBC2D3" w14:textId="0E25A7B1" w:rsidR="00B93EE4" w:rsidRPr="00392F45" w:rsidRDefault="00B93EE4" w:rsidP="00FE119C">
      <w:pPr>
        <w:spacing w:line="360" w:lineRule="auto"/>
        <w:ind w:firstLine="560"/>
        <w:rPr>
          <w:rFonts w:ascii="仿宋_GB2312" w:eastAsia="仿宋_GB2312" w:hAnsi="宋体"/>
          <w:szCs w:val="28"/>
        </w:rPr>
      </w:pPr>
      <w:r w:rsidRPr="00392F45">
        <w:rPr>
          <w:rFonts w:ascii="仿宋_GB2312" w:eastAsia="仿宋_GB2312" w:hAnsi="宋体" w:hint="eastAsia"/>
          <w:szCs w:val="28"/>
        </w:rPr>
        <w:t>2</w:t>
      </w:r>
      <w:r w:rsidR="006244BA" w:rsidRPr="00392F45">
        <w:rPr>
          <w:rFonts w:ascii="仿宋_GB2312" w:eastAsia="仿宋_GB2312" w:hAnsi="宋体" w:hint="eastAsia"/>
          <w:szCs w:val="28"/>
        </w:rPr>
        <w:t>.</w:t>
      </w:r>
      <w:r w:rsidRPr="00392F45">
        <w:rPr>
          <w:rFonts w:ascii="仿宋_GB2312" w:eastAsia="仿宋_GB2312" w:hAnsi="宋体" w:hint="eastAsia"/>
          <w:szCs w:val="28"/>
        </w:rPr>
        <w:t>2020年11月</w:t>
      </w:r>
      <w:r w:rsidR="001C680E">
        <w:rPr>
          <w:rFonts w:ascii="仿宋_GB2312" w:eastAsia="仿宋_GB2312" w:hAnsi="宋体" w:hint="eastAsia"/>
          <w:szCs w:val="28"/>
        </w:rPr>
        <w:t>8</w:t>
      </w:r>
      <w:r w:rsidRPr="00392F45">
        <w:rPr>
          <w:rFonts w:ascii="仿宋_GB2312" w:eastAsia="仿宋_GB2312" w:hAnsi="宋体" w:hint="eastAsia"/>
          <w:szCs w:val="28"/>
        </w:rPr>
        <w:t>日</w:t>
      </w:r>
      <w:r w:rsidR="00392F45" w:rsidRPr="00392F45">
        <w:rPr>
          <w:rFonts w:ascii="仿宋_GB2312" w:eastAsia="仿宋_GB2312" w:hAnsi="宋体" w:hint="eastAsia"/>
          <w:szCs w:val="28"/>
        </w:rPr>
        <w:t>前</w:t>
      </w:r>
      <w:r w:rsidRPr="00392F45">
        <w:rPr>
          <w:rFonts w:ascii="仿宋_GB2312" w:eastAsia="仿宋_GB2312" w:hAnsi="宋体" w:hint="eastAsia"/>
          <w:szCs w:val="28"/>
        </w:rPr>
        <w:t>，</w:t>
      </w:r>
      <w:r w:rsidR="006244BA" w:rsidRPr="00392F45">
        <w:rPr>
          <w:rFonts w:ascii="仿宋_GB2312" w:eastAsia="仿宋_GB2312" w:hAnsi="宋体" w:hint="eastAsia"/>
          <w:szCs w:val="28"/>
        </w:rPr>
        <w:t>各学院</w:t>
      </w:r>
      <w:r w:rsidRPr="00392F45">
        <w:rPr>
          <w:rFonts w:ascii="仿宋_GB2312" w:eastAsia="仿宋_GB2312" w:hAnsi="宋体" w:hint="eastAsia"/>
          <w:szCs w:val="28"/>
        </w:rPr>
        <w:t>组织完成学生申请及立项答辩环节，各项</w:t>
      </w:r>
      <w:proofErr w:type="gramStart"/>
      <w:r w:rsidRPr="00392F45">
        <w:rPr>
          <w:rFonts w:ascii="仿宋_GB2312" w:eastAsia="仿宋_GB2312" w:hAnsi="宋体" w:hint="eastAsia"/>
          <w:szCs w:val="28"/>
        </w:rPr>
        <w:t>目组需根据</w:t>
      </w:r>
      <w:proofErr w:type="gramEnd"/>
      <w:r w:rsidRPr="00392F45">
        <w:rPr>
          <w:rFonts w:ascii="仿宋_GB2312" w:eastAsia="仿宋_GB2312" w:hAnsi="宋体" w:hint="eastAsia"/>
          <w:szCs w:val="28"/>
        </w:rPr>
        <w:t>评审组专家意见对申报书进行修改</w:t>
      </w:r>
      <w:r w:rsidR="00351730">
        <w:rPr>
          <w:rFonts w:ascii="仿宋_GB2312" w:eastAsia="仿宋_GB2312" w:hAnsi="宋体" w:hint="eastAsia"/>
          <w:szCs w:val="28"/>
        </w:rPr>
        <w:t>。申报书格式</w:t>
      </w:r>
      <w:r w:rsidR="00351730">
        <w:rPr>
          <w:rFonts w:ascii="仿宋_GB2312" w:eastAsia="仿宋_GB2312" w:hAnsi="宋体" w:hint="eastAsia"/>
          <w:szCs w:val="28"/>
        </w:rPr>
        <w:lastRenderedPageBreak/>
        <w:t>详见附件2《</w:t>
      </w:r>
      <w:r w:rsidR="00351730" w:rsidRPr="00351730">
        <w:rPr>
          <w:rFonts w:ascii="仿宋_GB2312" w:eastAsia="仿宋_GB2312" w:hAnsi="宋体"/>
          <w:szCs w:val="28"/>
        </w:rPr>
        <w:t>北京化工大学大学生创新创业训练计划项目申报书</w:t>
      </w:r>
      <w:r w:rsidR="00351730">
        <w:rPr>
          <w:rFonts w:ascii="仿宋_GB2312" w:eastAsia="仿宋_GB2312" w:hAnsi="宋体" w:hint="eastAsia"/>
          <w:szCs w:val="28"/>
        </w:rPr>
        <w:t>》</w:t>
      </w:r>
      <w:r w:rsidRPr="00392F45">
        <w:rPr>
          <w:rFonts w:ascii="仿宋_GB2312" w:eastAsia="仿宋_GB2312" w:hAnsi="宋体" w:hint="eastAsia"/>
          <w:szCs w:val="28"/>
        </w:rPr>
        <w:t>。</w:t>
      </w:r>
    </w:p>
    <w:p w14:paraId="64F42A8E" w14:textId="611B075B" w:rsidR="006244BA" w:rsidRPr="00392F45" w:rsidRDefault="006244BA" w:rsidP="00FE119C">
      <w:pPr>
        <w:widowControl/>
        <w:wordWrap w:val="0"/>
        <w:spacing w:line="360" w:lineRule="auto"/>
        <w:ind w:firstLine="560"/>
        <w:rPr>
          <w:rFonts w:ascii="仿宋_GB2312" w:eastAsia="仿宋_GB2312" w:hAnsi="宋体"/>
          <w:szCs w:val="28"/>
        </w:rPr>
      </w:pPr>
      <w:r w:rsidRPr="00392F45">
        <w:rPr>
          <w:rFonts w:ascii="仿宋_GB2312" w:eastAsia="仿宋_GB2312" w:hAnsi="宋体" w:hint="eastAsia"/>
          <w:szCs w:val="28"/>
        </w:rPr>
        <w:t>3.</w:t>
      </w:r>
      <w:r w:rsidRPr="00392F45">
        <w:rPr>
          <w:rFonts w:ascii="仿宋_GB2312" w:eastAsia="仿宋_GB2312" w:hAnsi="宋体"/>
          <w:szCs w:val="28"/>
        </w:rPr>
        <w:t>2020年11月10日前，</w:t>
      </w:r>
      <w:r w:rsidRPr="00392F45">
        <w:rPr>
          <w:rFonts w:ascii="仿宋_GB2312" w:eastAsia="仿宋_GB2312" w:hAnsi="宋体" w:hint="eastAsia"/>
          <w:szCs w:val="28"/>
        </w:rPr>
        <w:t>各学院</w:t>
      </w:r>
      <w:r w:rsidRPr="00392F45">
        <w:rPr>
          <w:rFonts w:ascii="仿宋_GB2312" w:eastAsia="仿宋_GB2312" w:hAnsi="宋体"/>
          <w:szCs w:val="28"/>
        </w:rPr>
        <w:t>提交电子版附件</w:t>
      </w:r>
      <w:r w:rsidR="00351730">
        <w:rPr>
          <w:rFonts w:ascii="仿宋_GB2312" w:eastAsia="仿宋_GB2312" w:hAnsi="宋体" w:hint="eastAsia"/>
          <w:szCs w:val="28"/>
        </w:rPr>
        <w:t>3《</w:t>
      </w:r>
      <w:r w:rsidR="00351730">
        <w:rPr>
          <w:rFonts w:ascii="仿宋_GB2312" w:eastAsia="仿宋_GB2312" w:hint="eastAsia"/>
          <w:szCs w:val="28"/>
        </w:rPr>
        <w:t>北京化工大学大学生创新创业训练计划项目申报统计表</w:t>
      </w:r>
      <w:r w:rsidR="00351730">
        <w:rPr>
          <w:rFonts w:ascii="仿宋_GB2312" w:eastAsia="仿宋_GB2312" w:hAnsi="宋体" w:hint="eastAsia"/>
          <w:szCs w:val="28"/>
        </w:rPr>
        <w:t>》</w:t>
      </w:r>
      <w:r w:rsidRPr="00392F45">
        <w:rPr>
          <w:rFonts w:ascii="仿宋_GB2312" w:eastAsia="仿宋_GB2312" w:hAnsi="宋体"/>
          <w:szCs w:val="28"/>
        </w:rPr>
        <w:t>至gushaowei@mail.buct.edu.cn,纸质版附件</w:t>
      </w:r>
      <w:r w:rsidR="00351730">
        <w:rPr>
          <w:rFonts w:ascii="仿宋_GB2312" w:eastAsia="仿宋_GB2312" w:hAnsi="宋体" w:hint="eastAsia"/>
          <w:szCs w:val="28"/>
        </w:rPr>
        <w:t>3</w:t>
      </w:r>
      <w:r w:rsidRPr="00392F45">
        <w:rPr>
          <w:rFonts w:ascii="仿宋_GB2312" w:eastAsia="仿宋_GB2312" w:hAnsi="宋体"/>
          <w:szCs w:val="28"/>
        </w:rPr>
        <w:t>至</w:t>
      </w:r>
      <w:proofErr w:type="gramStart"/>
      <w:r w:rsidRPr="00392F45">
        <w:rPr>
          <w:rFonts w:ascii="仿宋_GB2312" w:eastAsia="仿宋_GB2312" w:hAnsi="宋体"/>
          <w:szCs w:val="28"/>
        </w:rPr>
        <w:t>主教楼</w:t>
      </w:r>
      <w:proofErr w:type="gramEnd"/>
      <w:r w:rsidRPr="00392F45">
        <w:rPr>
          <w:rFonts w:ascii="仿宋_GB2312" w:eastAsia="仿宋_GB2312" w:hAnsi="宋体"/>
          <w:szCs w:val="28"/>
        </w:rPr>
        <w:t>121办公室</w:t>
      </w:r>
      <w:r w:rsidRPr="00392F45">
        <w:rPr>
          <w:rFonts w:ascii="仿宋_GB2312" w:eastAsia="仿宋_GB2312" w:hAnsi="宋体" w:hint="eastAsia"/>
          <w:szCs w:val="28"/>
        </w:rPr>
        <w:t>，教务处审核通过后，面向全校公布立项结果</w:t>
      </w:r>
      <w:r w:rsidRPr="00392F45">
        <w:rPr>
          <w:rFonts w:ascii="仿宋_GB2312" w:eastAsia="仿宋_GB2312" w:hAnsi="宋体"/>
          <w:szCs w:val="28"/>
        </w:rPr>
        <w:t>。</w:t>
      </w:r>
    </w:p>
    <w:p w14:paraId="1F9DFC9C" w14:textId="3FB1B24B" w:rsidR="00B93EE4" w:rsidRPr="00392F45" w:rsidRDefault="006244BA" w:rsidP="00FE119C">
      <w:pPr>
        <w:widowControl/>
        <w:spacing w:line="360" w:lineRule="auto"/>
        <w:ind w:firstLine="560"/>
        <w:rPr>
          <w:rFonts w:ascii="宋体" w:hAnsi="宋体" w:cs="宋体"/>
          <w:kern w:val="0"/>
          <w:sz w:val="24"/>
          <w:szCs w:val="24"/>
        </w:rPr>
      </w:pPr>
      <w:r w:rsidRPr="00392F45">
        <w:rPr>
          <w:rFonts w:ascii="仿宋_GB2312" w:eastAsia="仿宋_GB2312" w:hAnsi="宋体" w:hint="eastAsia"/>
          <w:szCs w:val="28"/>
        </w:rPr>
        <w:t>4.2020年11月15日前，</w:t>
      </w:r>
      <w:r w:rsidR="00B93EE4" w:rsidRPr="00392F45">
        <w:rPr>
          <w:rFonts w:ascii="仿宋_GB2312" w:eastAsia="仿宋_GB2312" w:hAnsi="宋体" w:hint="eastAsia"/>
          <w:szCs w:val="28"/>
        </w:rPr>
        <w:t>各项目组提交申报材料至“北京化工大学</w:t>
      </w:r>
      <w:hyperlink r:id="rId6" w:history="1">
        <w:r w:rsidR="00B93EE4" w:rsidRPr="00392F45">
          <w:rPr>
            <w:rStyle w:val="a7"/>
            <w:rFonts w:ascii="仿宋_GB2312" w:eastAsia="仿宋_GB2312" w:hAnsi="宋体" w:hint="eastAsia"/>
            <w:color w:val="auto"/>
            <w:szCs w:val="28"/>
            <w:u w:val="none"/>
          </w:rPr>
          <w:t>大学生创新创业管理系统</w:t>
        </w:r>
      </w:hyperlink>
      <w:r w:rsidR="00B93EE4" w:rsidRPr="00392F45">
        <w:rPr>
          <w:rFonts w:ascii="仿宋_GB2312" w:eastAsia="仿宋_GB2312" w:hAnsi="宋体" w:hint="eastAsia"/>
          <w:szCs w:val="28"/>
        </w:rPr>
        <w:t>”、各项</w:t>
      </w:r>
      <w:proofErr w:type="gramStart"/>
      <w:r w:rsidR="00B93EE4" w:rsidRPr="00392F45">
        <w:rPr>
          <w:rFonts w:ascii="仿宋_GB2312" w:eastAsia="仿宋_GB2312" w:hAnsi="宋体" w:hint="eastAsia"/>
          <w:szCs w:val="28"/>
        </w:rPr>
        <w:t>目指导</w:t>
      </w:r>
      <w:proofErr w:type="gramEnd"/>
      <w:r w:rsidR="00B93EE4" w:rsidRPr="00392F45">
        <w:rPr>
          <w:rFonts w:ascii="仿宋_GB2312" w:eastAsia="仿宋_GB2312" w:hAnsi="宋体" w:hint="eastAsia"/>
          <w:szCs w:val="28"/>
        </w:rPr>
        <w:t>教师及学院负责人在</w:t>
      </w:r>
      <w:r w:rsidRPr="00392F45">
        <w:rPr>
          <w:rFonts w:ascii="仿宋_GB2312" w:eastAsia="仿宋_GB2312" w:hAnsi="宋体" w:hint="eastAsia"/>
          <w:szCs w:val="28"/>
        </w:rPr>
        <w:t>系统中</w:t>
      </w:r>
      <w:r w:rsidR="00B93EE4" w:rsidRPr="00392F45">
        <w:rPr>
          <w:rFonts w:ascii="仿宋_GB2312" w:eastAsia="仿宋_GB2312" w:hAnsi="宋体" w:hint="eastAsia"/>
          <w:szCs w:val="28"/>
        </w:rPr>
        <w:t>完成审核程序，具体操作详见附件</w:t>
      </w:r>
      <w:r w:rsidR="00351730">
        <w:rPr>
          <w:rFonts w:ascii="仿宋_GB2312" w:eastAsia="仿宋_GB2312" w:hAnsi="宋体" w:hint="eastAsia"/>
          <w:szCs w:val="28"/>
        </w:rPr>
        <w:t>4《北京化工大学大学生创新创业训练计划管理系统操作手册》</w:t>
      </w:r>
      <w:r w:rsidR="00B93EE4" w:rsidRPr="00392F45">
        <w:rPr>
          <w:rFonts w:ascii="仿宋_GB2312" w:eastAsia="仿宋_GB2312" w:hAnsi="宋体" w:hint="eastAsia"/>
          <w:szCs w:val="28"/>
        </w:rPr>
        <w:t>。</w:t>
      </w:r>
      <w:r w:rsidR="00B93EE4" w:rsidRPr="00392F45">
        <w:rPr>
          <w:rFonts w:ascii="宋体" w:hAnsi="宋体" w:cs="宋体" w:hint="eastAsia"/>
          <w:kern w:val="0"/>
          <w:sz w:val="24"/>
          <w:szCs w:val="24"/>
        </w:rPr>
        <w:t xml:space="preserve"> </w:t>
      </w:r>
    </w:p>
    <w:p w14:paraId="7196C188" w14:textId="77777777" w:rsidR="00877E8C" w:rsidRDefault="007B15E4" w:rsidP="00FE119C">
      <w:pPr>
        <w:spacing w:line="360" w:lineRule="auto"/>
        <w:ind w:firstLine="560"/>
      </w:pPr>
      <w:r>
        <w:rPr>
          <w:rFonts w:hint="eastAsia"/>
        </w:rPr>
        <w:t>附件</w:t>
      </w:r>
      <w:r>
        <w:t>：</w:t>
      </w:r>
    </w:p>
    <w:p w14:paraId="38D19308" w14:textId="36648E0B" w:rsidR="00351730" w:rsidRDefault="00D64381" w:rsidP="00FE119C">
      <w:pPr>
        <w:spacing w:line="360" w:lineRule="auto"/>
        <w:ind w:firstLine="560"/>
        <w:rPr>
          <w:rFonts w:ascii="仿宋_GB2312" w:eastAsia="仿宋_GB2312" w:hAnsi="宋体"/>
          <w:szCs w:val="28"/>
        </w:rPr>
      </w:pPr>
      <w:r>
        <w:rPr>
          <w:rFonts w:ascii="仿宋_GB2312" w:eastAsia="仿宋_GB2312" w:hAnsi="宋体" w:hint="eastAsia"/>
          <w:szCs w:val="28"/>
        </w:rPr>
        <w:t>1.</w:t>
      </w:r>
      <w:r w:rsidR="00351730" w:rsidRPr="006244BA">
        <w:rPr>
          <w:rFonts w:ascii="仿宋_GB2312" w:eastAsia="仿宋_GB2312" w:hAnsi="宋体" w:hint="eastAsia"/>
          <w:szCs w:val="28"/>
        </w:rPr>
        <w:t>《北京化工大学本科生创新创业教育学分认定管理办法（试行）》</w:t>
      </w:r>
    </w:p>
    <w:p w14:paraId="788FA1B8" w14:textId="6BA52035" w:rsidR="00D64381" w:rsidRDefault="00D64381" w:rsidP="00FE119C">
      <w:pPr>
        <w:spacing w:line="360" w:lineRule="auto"/>
        <w:ind w:firstLine="560"/>
        <w:rPr>
          <w:rFonts w:ascii="仿宋_GB2312" w:eastAsia="仿宋_GB2312" w:hAnsi="宋体"/>
          <w:szCs w:val="28"/>
        </w:rPr>
      </w:pPr>
      <w:r>
        <w:rPr>
          <w:rFonts w:ascii="仿宋_GB2312" w:eastAsia="仿宋_GB2312" w:hAnsi="宋体" w:hint="eastAsia"/>
          <w:szCs w:val="28"/>
        </w:rPr>
        <w:t>2.</w:t>
      </w:r>
      <w:r w:rsidR="00351730">
        <w:rPr>
          <w:rFonts w:ascii="仿宋_GB2312" w:eastAsia="仿宋_GB2312" w:hAnsi="宋体" w:hint="eastAsia"/>
          <w:szCs w:val="28"/>
        </w:rPr>
        <w:t>《</w:t>
      </w:r>
      <w:r>
        <w:rPr>
          <w:rFonts w:ascii="仿宋_GB2312" w:eastAsia="仿宋_GB2312" w:hAnsi="宋体" w:hint="eastAsia"/>
          <w:szCs w:val="28"/>
        </w:rPr>
        <w:t>北京化工大学大学生创新创业训练计划项目申报书</w:t>
      </w:r>
      <w:r w:rsidR="00351730">
        <w:rPr>
          <w:rFonts w:ascii="仿宋_GB2312" w:eastAsia="仿宋_GB2312" w:hAnsi="宋体" w:hint="eastAsia"/>
          <w:szCs w:val="28"/>
        </w:rPr>
        <w:t>》</w:t>
      </w:r>
    </w:p>
    <w:p w14:paraId="504BED97" w14:textId="371C140C" w:rsidR="00D64381" w:rsidRDefault="00D64381" w:rsidP="00FE119C">
      <w:pPr>
        <w:spacing w:line="360" w:lineRule="auto"/>
        <w:ind w:firstLine="560"/>
        <w:rPr>
          <w:rFonts w:ascii="仿宋_GB2312" w:eastAsia="仿宋_GB2312" w:hAnsi="宋体"/>
          <w:szCs w:val="28"/>
        </w:rPr>
      </w:pPr>
      <w:r>
        <w:rPr>
          <w:rFonts w:ascii="仿宋_GB2312" w:eastAsia="仿宋_GB2312" w:hAnsi="宋体" w:hint="eastAsia"/>
          <w:szCs w:val="28"/>
        </w:rPr>
        <w:t>3.</w:t>
      </w:r>
      <w:r w:rsidR="00351730">
        <w:rPr>
          <w:rFonts w:ascii="仿宋_GB2312" w:eastAsia="仿宋_GB2312" w:hint="eastAsia"/>
          <w:szCs w:val="28"/>
        </w:rPr>
        <w:t>《北京化工大学大学生创新创业训练计划项目申报统计表》</w:t>
      </w:r>
    </w:p>
    <w:p w14:paraId="7FECE2C0" w14:textId="2C64F8E5" w:rsidR="006244BA" w:rsidRDefault="00351730" w:rsidP="00FE119C">
      <w:pPr>
        <w:spacing w:line="360" w:lineRule="auto"/>
        <w:ind w:firstLine="560"/>
        <w:rPr>
          <w:rFonts w:ascii="仿宋_GB2312" w:eastAsia="仿宋_GB2312" w:hAnsi="宋体"/>
          <w:szCs w:val="28"/>
        </w:rPr>
      </w:pPr>
      <w:r>
        <w:rPr>
          <w:rFonts w:ascii="仿宋_GB2312" w:eastAsia="仿宋_GB2312" w:hAnsi="宋体" w:hint="eastAsia"/>
          <w:szCs w:val="28"/>
        </w:rPr>
        <w:t>4</w:t>
      </w:r>
      <w:r w:rsidR="006244BA">
        <w:rPr>
          <w:rFonts w:ascii="仿宋_GB2312" w:eastAsia="仿宋_GB2312" w:hAnsi="宋体" w:hint="eastAsia"/>
          <w:szCs w:val="28"/>
        </w:rPr>
        <w:t>.</w:t>
      </w:r>
      <w:r>
        <w:rPr>
          <w:rFonts w:ascii="仿宋_GB2312" w:eastAsia="仿宋_GB2312" w:hAnsi="宋体" w:hint="eastAsia"/>
          <w:szCs w:val="28"/>
        </w:rPr>
        <w:t>《北京化工大学大学生创新创业训练计划管理系统操作手册》</w:t>
      </w:r>
    </w:p>
    <w:p w14:paraId="58FCA28E" w14:textId="77777777" w:rsidR="007B15E4" w:rsidRPr="006244BA" w:rsidRDefault="007B15E4" w:rsidP="00FE119C">
      <w:pPr>
        <w:spacing w:line="360" w:lineRule="auto"/>
        <w:ind w:firstLine="560"/>
      </w:pPr>
    </w:p>
    <w:p w14:paraId="6EF50876" w14:textId="209EB6E8" w:rsidR="007B15E4" w:rsidRDefault="00877E8C" w:rsidP="00FE119C">
      <w:pPr>
        <w:wordWrap w:val="0"/>
        <w:spacing w:line="360" w:lineRule="auto"/>
        <w:ind w:firstLine="560"/>
        <w:jc w:val="right"/>
      </w:pPr>
      <w:r>
        <w:rPr>
          <w:rFonts w:hint="eastAsia"/>
        </w:rPr>
        <w:t>教务处</w:t>
      </w:r>
    </w:p>
    <w:p w14:paraId="49527FC4" w14:textId="378C480D" w:rsidR="007B15E4" w:rsidRPr="00E923F5" w:rsidRDefault="009A5A91" w:rsidP="00FE119C">
      <w:pPr>
        <w:spacing w:line="360" w:lineRule="auto"/>
        <w:ind w:firstLine="560"/>
        <w:jc w:val="right"/>
        <w:rPr>
          <w:rFonts w:ascii="Times New Roman" w:hAnsi="Times New Roman" w:cs="Times New Roman"/>
        </w:rPr>
      </w:pPr>
      <w:r w:rsidRPr="00E923F5">
        <w:rPr>
          <w:rFonts w:ascii="Times New Roman" w:hAnsi="Times New Roman" w:cs="Times New Roman"/>
        </w:rPr>
        <w:t>2020</w:t>
      </w:r>
      <w:r w:rsidR="007B15E4" w:rsidRPr="00E923F5">
        <w:rPr>
          <w:rFonts w:ascii="Times New Roman" w:hAnsi="Times New Roman" w:cs="Times New Roman"/>
        </w:rPr>
        <w:t>年</w:t>
      </w:r>
      <w:r w:rsidRPr="00E923F5">
        <w:rPr>
          <w:rFonts w:ascii="Times New Roman" w:hAnsi="Times New Roman" w:cs="Times New Roman"/>
        </w:rPr>
        <w:t>10</w:t>
      </w:r>
      <w:r w:rsidR="007B15E4" w:rsidRPr="00E923F5">
        <w:rPr>
          <w:rFonts w:ascii="Times New Roman" w:hAnsi="Times New Roman" w:cs="Times New Roman"/>
        </w:rPr>
        <w:t>月</w:t>
      </w:r>
      <w:r w:rsidR="002A2F27">
        <w:rPr>
          <w:rFonts w:ascii="Times New Roman" w:hAnsi="Times New Roman" w:cs="Times New Roman" w:hint="eastAsia"/>
        </w:rPr>
        <w:t>2</w:t>
      </w:r>
      <w:r w:rsidR="008A5C84">
        <w:rPr>
          <w:rFonts w:ascii="Times New Roman" w:hAnsi="Times New Roman" w:cs="Times New Roman" w:hint="eastAsia"/>
        </w:rPr>
        <w:t>1</w:t>
      </w:r>
      <w:r w:rsidR="007B15E4" w:rsidRPr="00E923F5">
        <w:rPr>
          <w:rFonts w:ascii="Times New Roman" w:hAnsi="Times New Roman" w:cs="Times New Roman"/>
        </w:rPr>
        <w:t>日</w:t>
      </w:r>
    </w:p>
    <w:sectPr w:rsidR="007B15E4" w:rsidRPr="00E923F5" w:rsidSect="00FE11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9132D" w14:textId="77777777" w:rsidR="003876DE" w:rsidRDefault="003876DE" w:rsidP="005B75A1">
      <w:pPr>
        <w:ind w:firstLine="560"/>
      </w:pPr>
      <w:r>
        <w:separator/>
      </w:r>
    </w:p>
  </w:endnote>
  <w:endnote w:type="continuationSeparator" w:id="0">
    <w:p w14:paraId="3B626428" w14:textId="77777777" w:rsidR="003876DE" w:rsidRDefault="003876DE" w:rsidP="005B75A1">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AAFA4" w14:textId="77777777" w:rsidR="005B75A1" w:rsidRDefault="005B75A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B030F" w14:textId="77777777" w:rsidR="005B75A1" w:rsidRDefault="005B75A1">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00AEE" w14:textId="77777777" w:rsidR="005B75A1" w:rsidRDefault="005B75A1">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68FB5" w14:textId="77777777" w:rsidR="003876DE" w:rsidRDefault="003876DE" w:rsidP="005B75A1">
      <w:pPr>
        <w:ind w:firstLine="560"/>
      </w:pPr>
      <w:r>
        <w:separator/>
      </w:r>
    </w:p>
  </w:footnote>
  <w:footnote w:type="continuationSeparator" w:id="0">
    <w:p w14:paraId="0099CE5C" w14:textId="77777777" w:rsidR="003876DE" w:rsidRDefault="003876DE" w:rsidP="005B75A1">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EC980" w14:textId="77777777" w:rsidR="005B75A1" w:rsidRDefault="005B75A1">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D45E" w14:textId="77777777" w:rsidR="005B75A1" w:rsidRDefault="005B75A1" w:rsidP="005B75A1">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3CAD" w14:textId="77777777" w:rsidR="005B75A1" w:rsidRDefault="005B75A1">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5D5"/>
    <w:rsid w:val="0000642C"/>
    <w:rsid w:val="00052F0D"/>
    <w:rsid w:val="000829A9"/>
    <w:rsid w:val="000A646D"/>
    <w:rsid w:val="000D4E41"/>
    <w:rsid w:val="00116D1C"/>
    <w:rsid w:val="00134190"/>
    <w:rsid w:val="001C680E"/>
    <w:rsid w:val="00251C07"/>
    <w:rsid w:val="00267C47"/>
    <w:rsid w:val="002A2F27"/>
    <w:rsid w:val="002E0AC8"/>
    <w:rsid w:val="002E2B89"/>
    <w:rsid w:val="00304675"/>
    <w:rsid w:val="00351730"/>
    <w:rsid w:val="00353BD3"/>
    <w:rsid w:val="00353E95"/>
    <w:rsid w:val="003876DE"/>
    <w:rsid w:val="00392F45"/>
    <w:rsid w:val="003A4C82"/>
    <w:rsid w:val="003B21FF"/>
    <w:rsid w:val="004115C6"/>
    <w:rsid w:val="00484101"/>
    <w:rsid w:val="00496274"/>
    <w:rsid w:val="00574FC6"/>
    <w:rsid w:val="005A2A8C"/>
    <w:rsid w:val="005A302C"/>
    <w:rsid w:val="005B75A1"/>
    <w:rsid w:val="006244BA"/>
    <w:rsid w:val="00645E96"/>
    <w:rsid w:val="006637EE"/>
    <w:rsid w:val="00694008"/>
    <w:rsid w:val="006A0EA8"/>
    <w:rsid w:val="006D3DAC"/>
    <w:rsid w:val="00763619"/>
    <w:rsid w:val="007713C4"/>
    <w:rsid w:val="00774AE3"/>
    <w:rsid w:val="00782F68"/>
    <w:rsid w:val="007B15E4"/>
    <w:rsid w:val="007B7545"/>
    <w:rsid w:val="00803C66"/>
    <w:rsid w:val="008412A4"/>
    <w:rsid w:val="008544FC"/>
    <w:rsid w:val="00877E8C"/>
    <w:rsid w:val="008A5C84"/>
    <w:rsid w:val="008B4D0F"/>
    <w:rsid w:val="0091118B"/>
    <w:rsid w:val="009368CA"/>
    <w:rsid w:val="00982A18"/>
    <w:rsid w:val="009859E0"/>
    <w:rsid w:val="009A5A91"/>
    <w:rsid w:val="009C284A"/>
    <w:rsid w:val="00A465B3"/>
    <w:rsid w:val="00AD6002"/>
    <w:rsid w:val="00B33918"/>
    <w:rsid w:val="00B675D5"/>
    <w:rsid w:val="00B93EE4"/>
    <w:rsid w:val="00C06EED"/>
    <w:rsid w:val="00C24E1F"/>
    <w:rsid w:val="00C2657F"/>
    <w:rsid w:val="00C529D9"/>
    <w:rsid w:val="00CE4E11"/>
    <w:rsid w:val="00CF1D4F"/>
    <w:rsid w:val="00CF4A0A"/>
    <w:rsid w:val="00D04C9B"/>
    <w:rsid w:val="00D11101"/>
    <w:rsid w:val="00D47D81"/>
    <w:rsid w:val="00D64381"/>
    <w:rsid w:val="00D92215"/>
    <w:rsid w:val="00DA34A9"/>
    <w:rsid w:val="00DE14E6"/>
    <w:rsid w:val="00DF581A"/>
    <w:rsid w:val="00E86E9B"/>
    <w:rsid w:val="00E923F5"/>
    <w:rsid w:val="00EB5BDE"/>
    <w:rsid w:val="00F80E80"/>
    <w:rsid w:val="00FC7A65"/>
    <w:rsid w:val="00FE119C"/>
    <w:rsid w:val="00FE3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52ADC"/>
  <w15:chartTrackingRefBased/>
  <w15:docId w15:val="{8EC0AF08-EE7D-4A6F-8A2E-224BACE6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D4F"/>
    <w:pPr>
      <w:widowControl w:val="0"/>
      <w:ind w:firstLineChars="200" w:firstLine="200"/>
      <w:jc w:val="both"/>
    </w:pPr>
    <w:rPr>
      <w:rFonts w:eastAsia="仿宋"/>
      <w:sz w:val="28"/>
    </w:rPr>
  </w:style>
  <w:style w:type="paragraph" w:styleId="1">
    <w:name w:val="heading 1"/>
    <w:basedOn w:val="a"/>
    <w:next w:val="a"/>
    <w:link w:val="10"/>
    <w:uiPriority w:val="9"/>
    <w:qFormat/>
    <w:rsid w:val="006637EE"/>
    <w:pPr>
      <w:keepNext/>
      <w:keepLines/>
      <w:spacing w:before="120" w:after="120" w:line="312" w:lineRule="auto"/>
      <w:ind w:firstLineChars="0" w:firstLine="0"/>
      <w:jc w:val="center"/>
      <w:outlineLvl w:val="0"/>
    </w:pPr>
    <w:rPr>
      <w:rFonts w:eastAsia="方正小标宋简体"/>
      <w:b/>
      <w:bCs/>
      <w:kern w:val="44"/>
      <w:sz w:val="36"/>
      <w:szCs w:val="44"/>
    </w:rPr>
  </w:style>
  <w:style w:type="paragraph" w:styleId="2">
    <w:name w:val="heading 2"/>
    <w:basedOn w:val="a"/>
    <w:next w:val="a"/>
    <w:link w:val="20"/>
    <w:uiPriority w:val="9"/>
    <w:semiHidden/>
    <w:unhideWhenUsed/>
    <w:qFormat/>
    <w:rsid w:val="005A2A8C"/>
    <w:pPr>
      <w:keepNext/>
      <w:keepLines/>
      <w:spacing w:line="415" w:lineRule="auto"/>
      <w:outlineLvl w:val="1"/>
    </w:pPr>
    <w:rPr>
      <w:rFonts w:asciiTheme="majorHAnsi" w:eastAsia="黑体"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semiHidden/>
    <w:rsid w:val="005A2A8C"/>
    <w:rPr>
      <w:rFonts w:asciiTheme="majorHAnsi" w:eastAsia="黑体" w:hAnsiTheme="majorHAnsi" w:cstheme="majorBidi"/>
      <w:b/>
      <w:bCs/>
      <w:sz w:val="32"/>
      <w:szCs w:val="32"/>
    </w:rPr>
  </w:style>
  <w:style w:type="character" w:customStyle="1" w:styleId="10">
    <w:name w:val="标题 1 字符"/>
    <w:basedOn w:val="a0"/>
    <w:link w:val="1"/>
    <w:uiPriority w:val="9"/>
    <w:rsid w:val="006637EE"/>
    <w:rPr>
      <w:rFonts w:eastAsia="方正小标宋简体"/>
      <w:b/>
      <w:bCs/>
      <w:kern w:val="44"/>
      <w:sz w:val="36"/>
      <w:szCs w:val="44"/>
    </w:rPr>
  </w:style>
  <w:style w:type="paragraph" w:styleId="a3">
    <w:name w:val="header"/>
    <w:basedOn w:val="a"/>
    <w:link w:val="a4"/>
    <w:uiPriority w:val="99"/>
    <w:unhideWhenUsed/>
    <w:rsid w:val="005B75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75A1"/>
    <w:rPr>
      <w:rFonts w:eastAsia="仿宋"/>
      <w:sz w:val="18"/>
      <w:szCs w:val="18"/>
    </w:rPr>
  </w:style>
  <w:style w:type="paragraph" w:styleId="a5">
    <w:name w:val="footer"/>
    <w:basedOn w:val="a"/>
    <w:link w:val="a6"/>
    <w:uiPriority w:val="99"/>
    <w:unhideWhenUsed/>
    <w:rsid w:val="005B75A1"/>
    <w:pPr>
      <w:tabs>
        <w:tab w:val="center" w:pos="4153"/>
        <w:tab w:val="right" w:pos="8306"/>
      </w:tabs>
      <w:snapToGrid w:val="0"/>
      <w:jc w:val="left"/>
    </w:pPr>
    <w:rPr>
      <w:sz w:val="18"/>
      <w:szCs w:val="18"/>
    </w:rPr>
  </w:style>
  <w:style w:type="character" w:customStyle="1" w:styleId="a6">
    <w:name w:val="页脚 字符"/>
    <w:basedOn w:val="a0"/>
    <w:link w:val="a5"/>
    <w:uiPriority w:val="99"/>
    <w:rsid w:val="005B75A1"/>
    <w:rPr>
      <w:rFonts w:eastAsia="仿宋"/>
      <w:sz w:val="18"/>
      <w:szCs w:val="18"/>
    </w:rPr>
  </w:style>
  <w:style w:type="character" w:styleId="a7">
    <w:name w:val="Hyperlink"/>
    <w:basedOn w:val="a0"/>
    <w:uiPriority w:val="99"/>
    <w:unhideWhenUsed/>
    <w:rsid w:val="008B4D0F"/>
    <w:rPr>
      <w:color w:val="0563C1" w:themeColor="hyperlink"/>
      <w:u w:val="single"/>
    </w:rPr>
  </w:style>
  <w:style w:type="character" w:styleId="a8">
    <w:name w:val="annotation reference"/>
    <w:basedOn w:val="a0"/>
    <w:semiHidden/>
    <w:unhideWhenUsed/>
    <w:rsid w:val="00877E8C"/>
    <w:rPr>
      <w:sz w:val="21"/>
      <w:szCs w:val="21"/>
    </w:rPr>
  </w:style>
  <w:style w:type="paragraph" w:styleId="a9">
    <w:name w:val="annotation text"/>
    <w:basedOn w:val="a"/>
    <w:link w:val="aa"/>
    <w:semiHidden/>
    <w:unhideWhenUsed/>
    <w:rsid w:val="00877E8C"/>
    <w:pPr>
      <w:jc w:val="left"/>
    </w:pPr>
  </w:style>
  <w:style w:type="character" w:customStyle="1" w:styleId="aa">
    <w:name w:val="批注文字 字符"/>
    <w:basedOn w:val="a0"/>
    <w:link w:val="a9"/>
    <w:semiHidden/>
    <w:rsid w:val="00877E8C"/>
    <w:rPr>
      <w:rFonts w:eastAsia="仿宋"/>
      <w:sz w:val="28"/>
    </w:rPr>
  </w:style>
  <w:style w:type="paragraph" w:styleId="ab">
    <w:name w:val="annotation subject"/>
    <w:basedOn w:val="a9"/>
    <w:next w:val="a9"/>
    <w:link w:val="ac"/>
    <w:uiPriority w:val="99"/>
    <w:semiHidden/>
    <w:unhideWhenUsed/>
    <w:rsid w:val="00877E8C"/>
    <w:rPr>
      <w:b/>
      <w:bCs/>
    </w:rPr>
  </w:style>
  <w:style w:type="character" w:customStyle="1" w:styleId="ac">
    <w:name w:val="批注主题 字符"/>
    <w:basedOn w:val="aa"/>
    <w:link w:val="ab"/>
    <w:uiPriority w:val="99"/>
    <w:semiHidden/>
    <w:rsid w:val="00877E8C"/>
    <w:rPr>
      <w:rFonts w:eastAsia="仿宋"/>
      <w:b/>
      <w:bCs/>
      <w:sz w:val="28"/>
    </w:rPr>
  </w:style>
  <w:style w:type="paragraph" w:styleId="ad">
    <w:name w:val="Balloon Text"/>
    <w:basedOn w:val="a"/>
    <w:link w:val="ae"/>
    <w:uiPriority w:val="99"/>
    <w:semiHidden/>
    <w:unhideWhenUsed/>
    <w:rsid w:val="00877E8C"/>
    <w:rPr>
      <w:sz w:val="18"/>
      <w:szCs w:val="18"/>
    </w:rPr>
  </w:style>
  <w:style w:type="character" w:customStyle="1" w:styleId="ae">
    <w:name w:val="批注框文本 字符"/>
    <w:basedOn w:val="a0"/>
    <w:link w:val="ad"/>
    <w:uiPriority w:val="99"/>
    <w:semiHidden/>
    <w:rsid w:val="00877E8C"/>
    <w:rPr>
      <w:rFonts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87">
      <w:bodyDiv w:val="1"/>
      <w:marLeft w:val="0"/>
      <w:marRight w:val="0"/>
      <w:marTop w:val="0"/>
      <w:marBottom w:val="0"/>
      <w:divBdr>
        <w:top w:val="none" w:sz="0" w:space="0" w:color="auto"/>
        <w:left w:val="none" w:sz="0" w:space="0" w:color="auto"/>
        <w:bottom w:val="none" w:sz="0" w:space="0" w:color="auto"/>
        <w:right w:val="none" w:sz="0" w:space="0" w:color="auto"/>
      </w:divBdr>
    </w:div>
    <w:div w:id="135951790">
      <w:bodyDiv w:val="1"/>
      <w:marLeft w:val="0"/>
      <w:marRight w:val="0"/>
      <w:marTop w:val="0"/>
      <w:marBottom w:val="0"/>
      <w:divBdr>
        <w:top w:val="none" w:sz="0" w:space="0" w:color="auto"/>
        <w:left w:val="none" w:sz="0" w:space="0" w:color="auto"/>
        <w:bottom w:val="none" w:sz="0" w:space="0" w:color="auto"/>
        <w:right w:val="none" w:sz="0" w:space="0" w:color="auto"/>
      </w:divBdr>
    </w:div>
    <w:div w:id="231427796">
      <w:bodyDiv w:val="1"/>
      <w:marLeft w:val="0"/>
      <w:marRight w:val="0"/>
      <w:marTop w:val="0"/>
      <w:marBottom w:val="0"/>
      <w:divBdr>
        <w:top w:val="none" w:sz="0" w:space="0" w:color="auto"/>
        <w:left w:val="none" w:sz="0" w:space="0" w:color="auto"/>
        <w:bottom w:val="none" w:sz="0" w:space="0" w:color="auto"/>
        <w:right w:val="none" w:sz="0" w:space="0" w:color="auto"/>
      </w:divBdr>
    </w:div>
    <w:div w:id="524025862">
      <w:bodyDiv w:val="1"/>
      <w:marLeft w:val="0"/>
      <w:marRight w:val="0"/>
      <w:marTop w:val="0"/>
      <w:marBottom w:val="0"/>
      <w:divBdr>
        <w:top w:val="none" w:sz="0" w:space="0" w:color="auto"/>
        <w:left w:val="none" w:sz="0" w:space="0" w:color="auto"/>
        <w:bottom w:val="none" w:sz="0" w:space="0" w:color="auto"/>
        <w:right w:val="none" w:sz="0" w:space="0" w:color="auto"/>
      </w:divBdr>
    </w:div>
    <w:div w:id="695423832">
      <w:bodyDiv w:val="1"/>
      <w:marLeft w:val="0"/>
      <w:marRight w:val="0"/>
      <w:marTop w:val="0"/>
      <w:marBottom w:val="0"/>
      <w:divBdr>
        <w:top w:val="none" w:sz="0" w:space="0" w:color="auto"/>
        <w:left w:val="none" w:sz="0" w:space="0" w:color="auto"/>
        <w:bottom w:val="none" w:sz="0" w:space="0" w:color="auto"/>
        <w:right w:val="none" w:sz="0" w:space="0" w:color="auto"/>
      </w:divBdr>
    </w:div>
    <w:div w:id="870458046">
      <w:bodyDiv w:val="1"/>
      <w:marLeft w:val="0"/>
      <w:marRight w:val="0"/>
      <w:marTop w:val="0"/>
      <w:marBottom w:val="0"/>
      <w:divBdr>
        <w:top w:val="none" w:sz="0" w:space="0" w:color="auto"/>
        <w:left w:val="none" w:sz="0" w:space="0" w:color="auto"/>
        <w:bottom w:val="none" w:sz="0" w:space="0" w:color="auto"/>
        <w:right w:val="none" w:sz="0" w:space="0" w:color="auto"/>
      </w:divBdr>
      <w:divsChild>
        <w:div w:id="303899291">
          <w:marLeft w:val="0"/>
          <w:marRight w:val="0"/>
          <w:marTop w:val="0"/>
          <w:marBottom w:val="0"/>
          <w:divBdr>
            <w:top w:val="none" w:sz="0" w:space="0" w:color="auto"/>
            <w:left w:val="none" w:sz="0" w:space="0" w:color="auto"/>
            <w:bottom w:val="none" w:sz="0" w:space="0" w:color="auto"/>
            <w:right w:val="none" w:sz="0" w:space="0" w:color="auto"/>
          </w:divBdr>
        </w:div>
      </w:divsChild>
    </w:div>
    <w:div w:id="1359116130">
      <w:bodyDiv w:val="1"/>
      <w:marLeft w:val="0"/>
      <w:marRight w:val="0"/>
      <w:marTop w:val="0"/>
      <w:marBottom w:val="0"/>
      <w:divBdr>
        <w:top w:val="none" w:sz="0" w:space="0" w:color="auto"/>
        <w:left w:val="none" w:sz="0" w:space="0" w:color="auto"/>
        <w:bottom w:val="none" w:sz="0" w:space="0" w:color="auto"/>
        <w:right w:val="none" w:sz="0" w:space="0" w:color="auto"/>
      </w:divBdr>
    </w:div>
    <w:div w:id="1458379333">
      <w:bodyDiv w:val="1"/>
      <w:marLeft w:val="0"/>
      <w:marRight w:val="0"/>
      <w:marTop w:val="0"/>
      <w:marBottom w:val="0"/>
      <w:divBdr>
        <w:top w:val="none" w:sz="0" w:space="0" w:color="auto"/>
        <w:left w:val="none" w:sz="0" w:space="0" w:color="auto"/>
        <w:bottom w:val="none" w:sz="0" w:space="0" w:color="auto"/>
        <w:right w:val="none" w:sz="0" w:space="0" w:color="auto"/>
      </w:divBdr>
    </w:div>
    <w:div w:id="1855265660">
      <w:bodyDiv w:val="1"/>
      <w:marLeft w:val="0"/>
      <w:marRight w:val="0"/>
      <w:marTop w:val="0"/>
      <w:marBottom w:val="0"/>
      <w:divBdr>
        <w:top w:val="none" w:sz="0" w:space="0" w:color="auto"/>
        <w:left w:val="none" w:sz="0" w:space="0" w:color="auto"/>
        <w:bottom w:val="none" w:sz="0" w:space="0" w:color="auto"/>
        <w:right w:val="none" w:sz="0" w:space="0" w:color="auto"/>
      </w:divBdr>
    </w:div>
    <w:div w:id="1876886991">
      <w:bodyDiv w:val="1"/>
      <w:marLeft w:val="0"/>
      <w:marRight w:val="0"/>
      <w:marTop w:val="0"/>
      <w:marBottom w:val="0"/>
      <w:divBdr>
        <w:top w:val="none" w:sz="0" w:space="0" w:color="auto"/>
        <w:left w:val="none" w:sz="0" w:space="0" w:color="auto"/>
        <w:bottom w:val="none" w:sz="0" w:space="0" w:color="auto"/>
        <w:right w:val="none" w:sz="0" w:space="0" w:color="auto"/>
      </w:divBdr>
      <w:divsChild>
        <w:div w:id="80489451">
          <w:marLeft w:val="0"/>
          <w:marRight w:val="0"/>
          <w:marTop w:val="0"/>
          <w:marBottom w:val="0"/>
          <w:divBdr>
            <w:top w:val="none" w:sz="0" w:space="0" w:color="auto"/>
            <w:left w:val="none" w:sz="0" w:space="0" w:color="auto"/>
            <w:bottom w:val="none" w:sz="0" w:space="0" w:color="auto"/>
            <w:right w:val="none" w:sz="0" w:space="0" w:color="auto"/>
          </w:divBdr>
        </w:div>
      </w:divsChild>
    </w:div>
    <w:div w:id="198862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2.4.152.181/aexp/"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6</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cyj lea</dc:creator>
  <cp:keywords/>
  <dc:description/>
  <cp:lastModifiedBy>Ladiosa</cp:lastModifiedBy>
  <cp:revision>21</cp:revision>
  <cp:lastPrinted>2020-10-21T02:28:00Z</cp:lastPrinted>
  <dcterms:created xsi:type="dcterms:W3CDTF">2020-10-19T06:47:00Z</dcterms:created>
  <dcterms:modified xsi:type="dcterms:W3CDTF">2020-10-21T06:24:00Z</dcterms:modified>
</cp:coreProperties>
</file>